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E24A6D" w14:textId="77777777" w:rsidR="009D6F58" w:rsidRPr="003C47CE" w:rsidRDefault="009D6F58" w:rsidP="003C47CE">
      <w:pPr>
        <w:widowControl w:val="0"/>
        <w:jc w:val="center"/>
        <w:rPr>
          <w:rFonts w:ascii="Arial" w:hAnsi="Arial" w:cs="Arial"/>
          <w:sz w:val="22"/>
          <w:szCs w:val="22"/>
        </w:rPr>
      </w:pPr>
      <w:r w:rsidRPr="003C47CE">
        <w:rPr>
          <w:rFonts w:ascii="Arial" w:hAnsi="Arial" w:cs="Arial"/>
          <w:noProof/>
          <w:sz w:val="22"/>
          <w:szCs w:val="22"/>
          <w:lang w:val="en-US"/>
        </w:rPr>
        <w:drawing>
          <wp:anchor distT="0" distB="0" distL="114300" distR="114300" simplePos="0" relativeHeight="251659264" behindDoc="1" locked="0" layoutInCell="1" allowOverlap="1" wp14:anchorId="1503D3C1" wp14:editId="4EDF4863">
            <wp:simplePos x="0" y="0"/>
            <wp:positionH relativeFrom="margin">
              <wp:align>left</wp:align>
            </wp:positionH>
            <wp:positionV relativeFrom="paragraph">
              <wp:posOffset>0</wp:posOffset>
            </wp:positionV>
            <wp:extent cx="4099560" cy="741680"/>
            <wp:effectExtent l="0" t="0" r="0" b="0"/>
            <wp:wrapThrough wrapText="bothSides">
              <wp:wrapPolygon edited="0">
                <wp:start x="1004" y="2774"/>
                <wp:lineTo x="602" y="3884"/>
                <wp:lineTo x="602" y="12760"/>
                <wp:lineTo x="1305" y="17199"/>
                <wp:lineTo x="1405" y="18308"/>
                <wp:lineTo x="1807" y="18308"/>
                <wp:lineTo x="2710" y="12760"/>
                <wp:lineTo x="20777" y="12760"/>
                <wp:lineTo x="20777" y="7212"/>
                <wp:lineTo x="2309" y="2774"/>
                <wp:lineTo x="1004" y="2774"/>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U_Logo_Horizontal_RGB-colour3747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99560" cy="741680"/>
                    </a:xfrm>
                    <a:prstGeom prst="rect">
                      <a:avLst/>
                    </a:prstGeom>
                  </pic:spPr>
                </pic:pic>
              </a:graphicData>
            </a:graphic>
            <wp14:sizeRelH relativeFrom="page">
              <wp14:pctWidth>0</wp14:pctWidth>
            </wp14:sizeRelH>
            <wp14:sizeRelV relativeFrom="page">
              <wp14:pctHeight>0</wp14:pctHeight>
            </wp14:sizeRelV>
          </wp:anchor>
        </w:drawing>
      </w:r>
    </w:p>
    <w:p w14:paraId="024DE65B" w14:textId="77777777" w:rsidR="009D6F58" w:rsidRPr="003C47CE" w:rsidRDefault="009D6F58" w:rsidP="003C47CE">
      <w:pPr>
        <w:widowControl w:val="0"/>
        <w:jc w:val="center"/>
        <w:outlineLvl w:val="0"/>
        <w:rPr>
          <w:rFonts w:ascii="Arial" w:hAnsi="Arial" w:cs="Arial"/>
          <w:b/>
          <w:bCs/>
          <w:sz w:val="22"/>
          <w:szCs w:val="22"/>
        </w:rPr>
      </w:pPr>
    </w:p>
    <w:p w14:paraId="018AF1BA" w14:textId="77777777" w:rsidR="009D6F58" w:rsidRPr="003C47CE" w:rsidRDefault="009D6F58" w:rsidP="003C47CE">
      <w:pPr>
        <w:widowControl w:val="0"/>
        <w:jc w:val="center"/>
        <w:outlineLvl w:val="0"/>
        <w:rPr>
          <w:rFonts w:ascii="Arial" w:hAnsi="Arial" w:cs="Arial"/>
          <w:b/>
          <w:bCs/>
          <w:sz w:val="22"/>
          <w:szCs w:val="22"/>
        </w:rPr>
      </w:pPr>
    </w:p>
    <w:p w14:paraId="4A6816AF" w14:textId="77777777" w:rsidR="009D6F58" w:rsidRPr="003C47CE" w:rsidRDefault="009D6F58" w:rsidP="003C47CE">
      <w:pPr>
        <w:rPr>
          <w:rFonts w:ascii="Arial" w:hAnsi="Arial" w:cs="Arial"/>
          <w:sz w:val="22"/>
          <w:szCs w:val="22"/>
        </w:rPr>
      </w:pPr>
    </w:p>
    <w:p w14:paraId="163B0532" w14:textId="77777777" w:rsidR="009D6F58" w:rsidRPr="003C47CE" w:rsidRDefault="009D6F58" w:rsidP="003C47CE">
      <w:pPr>
        <w:widowControl w:val="0"/>
        <w:jc w:val="center"/>
        <w:outlineLvl w:val="0"/>
        <w:rPr>
          <w:rFonts w:ascii="Arial" w:hAnsi="Arial" w:cs="Arial"/>
          <w:b/>
          <w:bCs/>
          <w:sz w:val="22"/>
          <w:szCs w:val="22"/>
        </w:rPr>
      </w:pPr>
    </w:p>
    <w:p w14:paraId="71431CC9" w14:textId="0EACD486" w:rsidR="009D6F58" w:rsidRPr="003C47CE" w:rsidRDefault="001C1EDE" w:rsidP="003C47CE">
      <w:pPr>
        <w:widowControl w:val="0"/>
        <w:jc w:val="center"/>
        <w:outlineLvl w:val="0"/>
        <w:rPr>
          <w:rFonts w:ascii="Arial" w:hAnsi="Arial" w:cs="Arial"/>
          <w:b/>
          <w:bCs/>
          <w:sz w:val="22"/>
          <w:szCs w:val="22"/>
        </w:rPr>
      </w:pPr>
      <w:r>
        <w:rPr>
          <w:rFonts w:ascii="Arial" w:hAnsi="Arial" w:cs="Arial"/>
          <w:b/>
          <w:bCs/>
          <w:sz w:val="22"/>
          <w:szCs w:val="22"/>
        </w:rPr>
        <w:t>STUDENT SUCCESS COMMITTEE OF SENATE</w:t>
      </w:r>
    </w:p>
    <w:p w14:paraId="36B4521E" w14:textId="246A5375" w:rsidR="009D6F58" w:rsidRPr="003C47CE" w:rsidRDefault="001C1EDE" w:rsidP="003C47CE">
      <w:pPr>
        <w:widowControl w:val="0"/>
        <w:jc w:val="center"/>
        <w:outlineLvl w:val="0"/>
        <w:rPr>
          <w:rFonts w:ascii="Arial" w:hAnsi="Arial" w:cs="Arial"/>
          <w:sz w:val="22"/>
          <w:szCs w:val="22"/>
        </w:rPr>
      </w:pPr>
      <w:r>
        <w:rPr>
          <w:rFonts w:ascii="Arial" w:hAnsi="Arial" w:cs="Arial"/>
          <w:sz w:val="22"/>
          <w:szCs w:val="22"/>
        </w:rPr>
        <w:t>October 24</w:t>
      </w:r>
      <w:r w:rsidR="00465F66" w:rsidRPr="003C47CE">
        <w:rPr>
          <w:rFonts w:ascii="Arial" w:hAnsi="Arial" w:cs="Arial"/>
          <w:sz w:val="22"/>
          <w:szCs w:val="22"/>
        </w:rPr>
        <w:t>, 2018</w:t>
      </w:r>
    </w:p>
    <w:p w14:paraId="3EBF0F8E" w14:textId="77777777" w:rsidR="00231BA9" w:rsidRPr="003C47CE" w:rsidRDefault="00231BA9" w:rsidP="003C47CE">
      <w:pPr>
        <w:widowControl w:val="0"/>
        <w:jc w:val="center"/>
        <w:outlineLvl w:val="0"/>
        <w:rPr>
          <w:rFonts w:ascii="Arial" w:hAnsi="Arial" w:cs="Arial"/>
          <w:sz w:val="22"/>
          <w:szCs w:val="22"/>
        </w:rPr>
      </w:pPr>
    </w:p>
    <w:p w14:paraId="42C49F71" w14:textId="571B278D" w:rsidR="009D6F58" w:rsidRPr="00892864" w:rsidRDefault="009D6F58" w:rsidP="003C47CE">
      <w:pPr>
        <w:widowControl w:val="0"/>
        <w:rPr>
          <w:rFonts w:ascii="Arial" w:hAnsi="Arial" w:cs="Arial"/>
        </w:rPr>
      </w:pPr>
      <w:r w:rsidRPr="00892864">
        <w:rPr>
          <w:rFonts w:ascii="Arial" w:hAnsi="Arial" w:cs="Arial"/>
        </w:rPr>
        <w:t xml:space="preserve">Minutes of the </w:t>
      </w:r>
      <w:r w:rsidR="001C1EDE" w:rsidRPr="00892864">
        <w:rPr>
          <w:rFonts w:ascii="Arial" w:hAnsi="Arial" w:cs="Arial"/>
        </w:rPr>
        <w:t>Student Success Committee of Senate</w:t>
      </w:r>
      <w:r w:rsidRPr="00892864">
        <w:rPr>
          <w:rFonts w:ascii="Arial" w:hAnsi="Arial" w:cs="Arial"/>
        </w:rPr>
        <w:t xml:space="preserve"> held in </w:t>
      </w:r>
      <w:r w:rsidR="001C1EDE" w:rsidRPr="00892864">
        <w:rPr>
          <w:rFonts w:ascii="Arial" w:hAnsi="Arial" w:cs="Arial"/>
        </w:rPr>
        <w:t>TRUSU Boardroom</w:t>
      </w:r>
    </w:p>
    <w:p w14:paraId="0C257843" w14:textId="5CEC30F8" w:rsidR="009D6F58" w:rsidRPr="00892864" w:rsidRDefault="009D6F58" w:rsidP="003C47CE">
      <w:pPr>
        <w:widowControl w:val="0"/>
        <w:rPr>
          <w:rFonts w:ascii="Arial" w:hAnsi="Arial" w:cs="Arial"/>
        </w:rPr>
      </w:pPr>
      <w:r w:rsidRPr="00892864">
        <w:rPr>
          <w:rFonts w:ascii="Arial" w:hAnsi="Arial" w:cs="Arial"/>
        </w:rPr>
        <w:t xml:space="preserve">Thompson Rivers University, Kamloops, B.C., commencing at </w:t>
      </w:r>
      <w:r w:rsidR="001C1EDE" w:rsidRPr="00892864">
        <w:rPr>
          <w:rFonts w:ascii="Arial" w:hAnsi="Arial" w:cs="Arial"/>
        </w:rPr>
        <w:t>2</w:t>
      </w:r>
      <w:r w:rsidR="000844F9" w:rsidRPr="00892864">
        <w:rPr>
          <w:rFonts w:ascii="Arial" w:hAnsi="Arial" w:cs="Arial"/>
        </w:rPr>
        <w:t>:</w:t>
      </w:r>
      <w:r w:rsidR="001C1EDE" w:rsidRPr="00892864">
        <w:rPr>
          <w:rFonts w:ascii="Arial" w:hAnsi="Arial" w:cs="Arial"/>
        </w:rPr>
        <w:t>0</w:t>
      </w:r>
      <w:r w:rsidR="000844F9" w:rsidRPr="00892864">
        <w:rPr>
          <w:rFonts w:ascii="Arial" w:hAnsi="Arial" w:cs="Arial"/>
        </w:rPr>
        <w:t>0</w:t>
      </w:r>
      <w:r w:rsidR="00F80CD0" w:rsidRPr="00892864">
        <w:rPr>
          <w:rFonts w:ascii="Arial" w:hAnsi="Arial" w:cs="Arial"/>
        </w:rPr>
        <w:t xml:space="preserve"> </w:t>
      </w:r>
      <w:r w:rsidR="000844F9" w:rsidRPr="00892864">
        <w:rPr>
          <w:rFonts w:ascii="Arial" w:hAnsi="Arial" w:cs="Arial"/>
        </w:rPr>
        <w:t>p</w:t>
      </w:r>
      <w:r w:rsidR="00F80CD0" w:rsidRPr="00892864">
        <w:rPr>
          <w:rFonts w:ascii="Arial" w:hAnsi="Arial" w:cs="Arial"/>
        </w:rPr>
        <w:t>.m.</w:t>
      </w:r>
    </w:p>
    <w:p w14:paraId="212E7CC8" w14:textId="77777777" w:rsidR="0006310B" w:rsidRPr="00892864" w:rsidRDefault="0006310B" w:rsidP="003C47CE">
      <w:pPr>
        <w:widowControl w:val="0"/>
        <w:rPr>
          <w:rFonts w:ascii="Arial" w:hAnsi="Arial" w:cs="Arial"/>
        </w:rPr>
      </w:pPr>
    </w:p>
    <w:tbl>
      <w:tblPr>
        <w:tblStyle w:val="TableGrid"/>
        <w:tblW w:w="10260" w:type="dxa"/>
        <w:tblInd w:w="-95" w:type="dxa"/>
        <w:tblLook w:val="04A0" w:firstRow="1" w:lastRow="0" w:firstColumn="1" w:lastColumn="0" w:noHBand="0" w:noVBand="1"/>
      </w:tblPr>
      <w:tblGrid>
        <w:gridCol w:w="1440"/>
        <w:gridCol w:w="8820"/>
      </w:tblGrid>
      <w:tr w:rsidR="00686A24" w:rsidRPr="00892864" w14:paraId="6938FB47" w14:textId="77777777" w:rsidTr="0006310B">
        <w:tc>
          <w:tcPr>
            <w:tcW w:w="10260" w:type="dxa"/>
            <w:gridSpan w:val="2"/>
            <w:shd w:val="clear" w:color="auto" w:fill="D9D9D9" w:themeFill="background1" w:themeFillShade="D9"/>
          </w:tcPr>
          <w:p w14:paraId="7D70BE14" w14:textId="24710393" w:rsidR="00686A24" w:rsidRPr="00892864" w:rsidRDefault="00686A24" w:rsidP="003C47CE">
            <w:pPr>
              <w:pStyle w:val="Header"/>
              <w:tabs>
                <w:tab w:val="right" w:pos="10080"/>
              </w:tabs>
              <w:rPr>
                <w:rFonts w:ascii="Arial" w:hAnsi="Arial" w:cs="Arial"/>
                <w:b/>
              </w:rPr>
            </w:pPr>
            <w:r w:rsidRPr="00892864">
              <w:rPr>
                <w:rFonts w:ascii="Arial" w:hAnsi="Arial" w:cs="Arial"/>
                <w:b/>
              </w:rPr>
              <w:t>ATTENDANCE:</w:t>
            </w:r>
          </w:p>
        </w:tc>
      </w:tr>
      <w:tr w:rsidR="00686A24" w:rsidRPr="00892864" w14:paraId="238E3EDE" w14:textId="03A9C42E" w:rsidTr="00892864">
        <w:trPr>
          <w:trHeight w:val="432"/>
        </w:trPr>
        <w:tc>
          <w:tcPr>
            <w:tcW w:w="1440" w:type="dxa"/>
            <w:tcBorders>
              <w:top w:val="double" w:sz="4" w:space="0" w:color="auto"/>
            </w:tcBorders>
            <w:vAlign w:val="center"/>
          </w:tcPr>
          <w:p w14:paraId="67077130" w14:textId="35350E75" w:rsidR="00686A24" w:rsidRPr="00892864" w:rsidRDefault="001C1EDE" w:rsidP="001C1EDE">
            <w:pPr>
              <w:pStyle w:val="Header"/>
              <w:tabs>
                <w:tab w:val="right" w:pos="10080"/>
              </w:tabs>
              <w:rPr>
                <w:rFonts w:ascii="Arial" w:hAnsi="Arial" w:cs="Arial"/>
                <w:b/>
              </w:rPr>
            </w:pPr>
            <w:r w:rsidRPr="00892864">
              <w:rPr>
                <w:rFonts w:ascii="Arial" w:hAnsi="Arial" w:cs="Arial"/>
                <w:b/>
              </w:rPr>
              <w:t>Chair</w:t>
            </w:r>
          </w:p>
        </w:tc>
        <w:tc>
          <w:tcPr>
            <w:tcW w:w="8820" w:type="dxa"/>
            <w:tcBorders>
              <w:top w:val="double" w:sz="4" w:space="0" w:color="auto"/>
            </w:tcBorders>
            <w:vAlign w:val="center"/>
          </w:tcPr>
          <w:p w14:paraId="22D7CC44" w14:textId="26CF043B" w:rsidR="00686A24" w:rsidRPr="00892864" w:rsidRDefault="0030769C" w:rsidP="001C1EDE">
            <w:pPr>
              <w:pStyle w:val="Header"/>
              <w:tabs>
                <w:tab w:val="right" w:pos="10080"/>
              </w:tabs>
              <w:rPr>
                <w:rFonts w:ascii="Arial" w:hAnsi="Arial" w:cs="Arial"/>
              </w:rPr>
            </w:pPr>
            <w:r>
              <w:rPr>
                <w:rFonts w:ascii="Arial" w:hAnsi="Arial" w:cs="Arial"/>
              </w:rPr>
              <w:t>Chris</w:t>
            </w:r>
            <w:r w:rsidR="001C1EDE" w:rsidRPr="00892864">
              <w:rPr>
                <w:rFonts w:ascii="Arial" w:hAnsi="Arial" w:cs="Arial"/>
              </w:rPr>
              <w:t xml:space="preserve"> Adam (Interim)</w:t>
            </w:r>
          </w:p>
        </w:tc>
      </w:tr>
      <w:tr w:rsidR="00686A24" w:rsidRPr="00892864" w14:paraId="7FF20D4F" w14:textId="5A1D8059" w:rsidTr="00892864">
        <w:trPr>
          <w:trHeight w:val="432"/>
        </w:trPr>
        <w:tc>
          <w:tcPr>
            <w:tcW w:w="1440" w:type="dxa"/>
            <w:vAlign w:val="center"/>
          </w:tcPr>
          <w:p w14:paraId="230E8ADD" w14:textId="31AAF388" w:rsidR="00686A24" w:rsidRPr="00892864" w:rsidRDefault="00686A24" w:rsidP="00686A24">
            <w:pPr>
              <w:pStyle w:val="Header"/>
              <w:tabs>
                <w:tab w:val="right" w:pos="10080"/>
              </w:tabs>
              <w:rPr>
                <w:rFonts w:ascii="Arial" w:hAnsi="Arial" w:cs="Arial"/>
                <w:b/>
              </w:rPr>
            </w:pPr>
            <w:r w:rsidRPr="00892864">
              <w:rPr>
                <w:rFonts w:ascii="Arial" w:hAnsi="Arial" w:cs="Arial"/>
                <w:b/>
              </w:rPr>
              <w:t>Recorder</w:t>
            </w:r>
          </w:p>
        </w:tc>
        <w:tc>
          <w:tcPr>
            <w:tcW w:w="8820" w:type="dxa"/>
            <w:vAlign w:val="center"/>
          </w:tcPr>
          <w:p w14:paraId="38D1B917" w14:textId="267B4167" w:rsidR="00686A24" w:rsidRPr="00892864" w:rsidRDefault="005F3E35" w:rsidP="001C1EDE">
            <w:pPr>
              <w:pStyle w:val="Header"/>
              <w:tabs>
                <w:tab w:val="right" w:pos="10080"/>
              </w:tabs>
              <w:rPr>
                <w:rFonts w:ascii="Arial" w:hAnsi="Arial" w:cs="Arial"/>
              </w:rPr>
            </w:pPr>
            <w:r w:rsidRPr="00892864">
              <w:rPr>
                <w:rFonts w:ascii="Arial" w:hAnsi="Arial" w:cs="Arial"/>
              </w:rPr>
              <w:t>N</w:t>
            </w:r>
            <w:r w:rsidR="001C1EDE" w:rsidRPr="00892864">
              <w:rPr>
                <w:rFonts w:ascii="Arial" w:hAnsi="Arial" w:cs="Arial"/>
              </w:rPr>
              <w:t>icola</w:t>
            </w:r>
            <w:r w:rsidRPr="00892864">
              <w:rPr>
                <w:rFonts w:ascii="Arial" w:hAnsi="Arial" w:cs="Arial"/>
              </w:rPr>
              <w:t xml:space="preserve"> Forbes</w:t>
            </w:r>
          </w:p>
        </w:tc>
      </w:tr>
      <w:tr w:rsidR="001C1EDE" w:rsidRPr="00892864" w14:paraId="35E0FAB3" w14:textId="77777777" w:rsidTr="00892864">
        <w:trPr>
          <w:trHeight w:val="1169"/>
        </w:trPr>
        <w:tc>
          <w:tcPr>
            <w:tcW w:w="1440" w:type="dxa"/>
            <w:vAlign w:val="center"/>
          </w:tcPr>
          <w:p w14:paraId="18624D36" w14:textId="12FE658B" w:rsidR="001C1EDE" w:rsidRPr="00892864" w:rsidRDefault="001C1EDE" w:rsidP="00686A24">
            <w:pPr>
              <w:pStyle w:val="Header"/>
              <w:tabs>
                <w:tab w:val="right" w:pos="10080"/>
              </w:tabs>
              <w:rPr>
                <w:rFonts w:ascii="Arial" w:hAnsi="Arial" w:cs="Arial"/>
                <w:b/>
              </w:rPr>
            </w:pPr>
            <w:r w:rsidRPr="00892864">
              <w:rPr>
                <w:rFonts w:ascii="Arial" w:hAnsi="Arial" w:cs="Arial"/>
                <w:b/>
              </w:rPr>
              <w:t>Attendees</w:t>
            </w:r>
          </w:p>
        </w:tc>
        <w:tc>
          <w:tcPr>
            <w:tcW w:w="8820" w:type="dxa"/>
            <w:vAlign w:val="center"/>
          </w:tcPr>
          <w:p w14:paraId="0E38D8C7" w14:textId="3E7B3323" w:rsidR="001C1EDE" w:rsidRPr="00892864" w:rsidRDefault="001C1EDE" w:rsidP="00686A24">
            <w:pPr>
              <w:pStyle w:val="Header"/>
              <w:tabs>
                <w:tab w:val="right" w:pos="10080"/>
              </w:tabs>
              <w:rPr>
                <w:rFonts w:ascii="Arial" w:hAnsi="Arial" w:cs="Arial"/>
              </w:rPr>
            </w:pPr>
            <w:r w:rsidRPr="00892864">
              <w:rPr>
                <w:rFonts w:ascii="Arial" w:hAnsi="Arial" w:cs="Arial"/>
              </w:rPr>
              <w:t>Tanvir Alam, Aria Appleton, Michael Bluhm, John Churchley, Dorys Crespin-Mueller, Judy Duchscher, Nasif Ekbal Ridoy, Samira Keivanpour, Paola Lopez, Anthea Mafasitera, Tina Matthew</w:t>
            </w:r>
            <w:r w:rsidR="00E13912" w:rsidRPr="00892864">
              <w:rPr>
                <w:rFonts w:ascii="Arial" w:hAnsi="Arial" w:cs="Arial"/>
              </w:rPr>
              <w:t xml:space="preserve"> (representing Paul Michel)</w:t>
            </w:r>
            <w:r w:rsidRPr="00892864">
              <w:rPr>
                <w:rFonts w:ascii="Arial" w:hAnsi="Arial" w:cs="Arial"/>
              </w:rPr>
              <w:t>, Arlene Olynyk, Alison Dunn</w:t>
            </w:r>
            <w:r w:rsidR="00E13912" w:rsidRPr="00892864">
              <w:rPr>
                <w:rFonts w:ascii="Arial" w:hAnsi="Arial" w:cs="Arial"/>
              </w:rPr>
              <w:t xml:space="preserve"> (representing Don Poirier)</w:t>
            </w:r>
            <w:r w:rsidRPr="00892864">
              <w:rPr>
                <w:rFonts w:ascii="Arial" w:hAnsi="Arial" w:cs="Arial"/>
              </w:rPr>
              <w:t xml:space="preserve">, </w:t>
            </w:r>
            <w:r w:rsidR="000D6741">
              <w:rPr>
                <w:rFonts w:ascii="Arial" w:hAnsi="Arial" w:cs="Arial"/>
              </w:rPr>
              <w:t xml:space="preserve">Dipesh Prema, </w:t>
            </w:r>
            <w:r w:rsidRPr="00892864">
              <w:rPr>
                <w:rFonts w:ascii="Arial" w:hAnsi="Arial" w:cs="Arial"/>
              </w:rPr>
              <w:t>Marie Aimee Uwaimana Rutayirsire, Julia Wells</w:t>
            </w:r>
          </w:p>
        </w:tc>
      </w:tr>
      <w:tr w:rsidR="00E13912" w:rsidRPr="00892864" w14:paraId="67A60CB9" w14:textId="77777777" w:rsidTr="00892864">
        <w:trPr>
          <w:trHeight w:val="350"/>
        </w:trPr>
        <w:tc>
          <w:tcPr>
            <w:tcW w:w="1440" w:type="dxa"/>
            <w:vAlign w:val="center"/>
          </w:tcPr>
          <w:p w14:paraId="73C09246" w14:textId="6842FBB5" w:rsidR="00E13912" w:rsidRPr="00892864" w:rsidRDefault="00E13912" w:rsidP="00686A24">
            <w:pPr>
              <w:pStyle w:val="Header"/>
              <w:tabs>
                <w:tab w:val="right" w:pos="10080"/>
              </w:tabs>
              <w:rPr>
                <w:rFonts w:ascii="Arial" w:hAnsi="Arial" w:cs="Arial"/>
                <w:b/>
              </w:rPr>
            </w:pPr>
            <w:r w:rsidRPr="00892864">
              <w:rPr>
                <w:rFonts w:ascii="Arial" w:hAnsi="Arial" w:cs="Arial"/>
                <w:b/>
              </w:rPr>
              <w:t>Regrets</w:t>
            </w:r>
          </w:p>
        </w:tc>
        <w:tc>
          <w:tcPr>
            <w:tcW w:w="8820" w:type="dxa"/>
            <w:vAlign w:val="center"/>
          </w:tcPr>
          <w:p w14:paraId="3DB86FCE" w14:textId="5CE33092" w:rsidR="00E13912" w:rsidRPr="00892864" w:rsidRDefault="00E13912" w:rsidP="00E13912">
            <w:pPr>
              <w:pStyle w:val="Header"/>
              <w:tabs>
                <w:tab w:val="right" w:pos="10080"/>
              </w:tabs>
              <w:rPr>
                <w:rFonts w:ascii="Arial" w:hAnsi="Arial" w:cs="Arial"/>
              </w:rPr>
            </w:pPr>
            <w:r w:rsidRPr="00892864">
              <w:rPr>
                <w:rFonts w:ascii="Arial" w:hAnsi="Arial" w:cs="Arial"/>
              </w:rPr>
              <w:t>Raqhav Arora, Kathy Gaynor, Carolyn Ives</w:t>
            </w:r>
          </w:p>
        </w:tc>
      </w:tr>
      <w:tr w:rsidR="00E13912" w:rsidRPr="00892864" w14:paraId="3919F208" w14:textId="77777777" w:rsidTr="00892864">
        <w:trPr>
          <w:trHeight w:val="350"/>
        </w:trPr>
        <w:tc>
          <w:tcPr>
            <w:tcW w:w="1440" w:type="dxa"/>
            <w:vAlign w:val="center"/>
          </w:tcPr>
          <w:p w14:paraId="6E823940" w14:textId="3366E4B0" w:rsidR="00E13912" w:rsidRPr="00892864" w:rsidRDefault="00E13912" w:rsidP="00686A24">
            <w:pPr>
              <w:pStyle w:val="Header"/>
              <w:tabs>
                <w:tab w:val="right" w:pos="10080"/>
              </w:tabs>
              <w:rPr>
                <w:rFonts w:ascii="Arial" w:hAnsi="Arial" w:cs="Arial"/>
                <w:b/>
              </w:rPr>
            </w:pPr>
            <w:r w:rsidRPr="00892864">
              <w:rPr>
                <w:rFonts w:ascii="Arial" w:hAnsi="Arial" w:cs="Arial"/>
                <w:b/>
              </w:rPr>
              <w:t>Absent</w:t>
            </w:r>
          </w:p>
        </w:tc>
        <w:tc>
          <w:tcPr>
            <w:tcW w:w="8820" w:type="dxa"/>
            <w:vAlign w:val="center"/>
          </w:tcPr>
          <w:p w14:paraId="14DB38AD" w14:textId="6D52D6CF" w:rsidR="00E13912" w:rsidRPr="00892864" w:rsidRDefault="00E13912" w:rsidP="000D6741">
            <w:pPr>
              <w:pStyle w:val="Header"/>
              <w:tabs>
                <w:tab w:val="right" w:pos="10080"/>
              </w:tabs>
              <w:rPr>
                <w:rFonts w:ascii="Arial" w:hAnsi="Arial" w:cs="Arial"/>
              </w:rPr>
            </w:pPr>
            <w:r w:rsidRPr="00892864">
              <w:rPr>
                <w:rFonts w:ascii="Arial" w:hAnsi="Arial" w:cs="Arial"/>
              </w:rPr>
              <w:t>Catherin</w:t>
            </w:r>
            <w:r w:rsidR="000D6741">
              <w:rPr>
                <w:rFonts w:ascii="Arial" w:hAnsi="Arial" w:cs="Arial"/>
              </w:rPr>
              <w:t>e Dishke-Hondzel, Archie Gupta</w:t>
            </w:r>
            <w:bookmarkStart w:id="0" w:name="_GoBack"/>
            <w:bookmarkEnd w:id="0"/>
          </w:p>
        </w:tc>
      </w:tr>
    </w:tbl>
    <w:p w14:paraId="14835D63" w14:textId="77777777" w:rsidR="009D6F58" w:rsidRPr="00892864" w:rsidRDefault="009D6F58" w:rsidP="003C47CE">
      <w:pPr>
        <w:pStyle w:val="Header"/>
        <w:tabs>
          <w:tab w:val="right" w:pos="10080"/>
        </w:tabs>
        <w:rPr>
          <w:rFonts w:ascii="Arial" w:hAnsi="Arial" w:cs="Arial"/>
        </w:rPr>
      </w:pPr>
    </w:p>
    <w:tbl>
      <w:tblPr>
        <w:tblW w:w="1026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ook w:val="04A0" w:firstRow="1" w:lastRow="0" w:firstColumn="1" w:lastColumn="0" w:noHBand="0" w:noVBand="1"/>
      </w:tblPr>
      <w:tblGrid>
        <w:gridCol w:w="2340"/>
        <w:gridCol w:w="6120"/>
        <w:gridCol w:w="1800"/>
      </w:tblGrid>
      <w:tr w:rsidR="009D6F58" w:rsidRPr="00892864" w14:paraId="0F296D99" w14:textId="77777777" w:rsidTr="00B967F7">
        <w:tc>
          <w:tcPr>
            <w:tcW w:w="2340" w:type="dxa"/>
            <w:tcBorders>
              <w:top w:val="single" w:sz="4" w:space="0" w:color="auto"/>
              <w:left w:val="nil"/>
              <w:bottom w:val="single" w:sz="4" w:space="0" w:color="auto"/>
              <w:right w:val="single" w:sz="4" w:space="0" w:color="auto"/>
            </w:tcBorders>
            <w:shd w:val="clear" w:color="auto" w:fill="D9D9D9" w:themeFill="background1" w:themeFillShade="D9"/>
          </w:tcPr>
          <w:p w14:paraId="0EA2578A" w14:textId="77777777" w:rsidR="009D6F58" w:rsidRPr="00892864" w:rsidRDefault="009D6F58" w:rsidP="003C47CE">
            <w:pPr>
              <w:tabs>
                <w:tab w:val="left" w:pos="6495"/>
              </w:tabs>
              <w:ind w:left="-108" w:right="6"/>
              <w:rPr>
                <w:rFonts w:ascii="Arial" w:hAnsi="Arial" w:cs="Arial"/>
                <w:b/>
              </w:rPr>
            </w:pPr>
            <w:r w:rsidRPr="00892864">
              <w:rPr>
                <w:rFonts w:ascii="Arial" w:hAnsi="Arial" w:cs="Arial"/>
                <w:b/>
              </w:rPr>
              <w:t>HEADING</w:t>
            </w:r>
          </w:p>
        </w:tc>
        <w:tc>
          <w:tcPr>
            <w:tcW w:w="6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0501EF" w14:textId="77777777" w:rsidR="009D6F58" w:rsidRPr="00892864" w:rsidRDefault="009D6F58" w:rsidP="002A4509">
            <w:pPr>
              <w:tabs>
                <w:tab w:val="left" w:pos="6495"/>
              </w:tabs>
              <w:ind w:right="6"/>
              <w:rPr>
                <w:rFonts w:ascii="Arial" w:hAnsi="Arial" w:cs="Arial"/>
                <w:b/>
              </w:rPr>
            </w:pPr>
            <w:r w:rsidRPr="00892864">
              <w:rPr>
                <w:rFonts w:ascii="Arial" w:hAnsi="Arial" w:cs="Arial"/>
                <w:b/>
              </w:rPr>
              <w:t>ITEM / DISCUSSION</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27D52A" w14:textId="77777777" w:rsidR="009D6F58" w:rsidRPr="00892864" w:rsidRDefault="009D6F58" w:rsidP="003C47CE">
            <w:pPr>
              <w:tabs>
                <w:tab w:val="left" w:pos="6495"/>
              </w:tabs>
              <w:ind w:right="6"/>
              <w:rPr>
                <w:rFonts w:ascii="Arial" w:hAnsi="Arial" w:cs="Arial"/>
                <w:b/>
              </w:rPr>
            </w:pPr>
            <w:r w:rsidRPr="00892864">
              <w:rPr>
                <w:rFonts w:ascii="Arial" w:hAnsi="Arial" w:cs="Arial"/>
                <w:b/>
              </w:rPr>
              <w:t>ACTION</w:t>
            </w:r>
          </w:p>
        </w:tc>
      </w:tr>
      <w:tr w:rsidR="005F3E35" w:rsidRPr="00892864" w14:paraId="6A365514" w14:textId="3BD2ECC6" w:rsidTr="00B96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485"/>
        </w:trPr>
        <w:tc>
          <w:tcPr>
            <w:tcW w:w="2340" w:type="dxa"/>
            <w:shd w:val="clear" w:color="auto" w:fill="FFFFFF" w:themeFill="background1"/>
            <w:vAlign w:val="center"/>
          </w:tcPr>
          <w:p w14:paraId="0754AA43" w14:textId="77777777" w:rsidR="005F3E35" w:rsidRPr="00892864" w:rsidRDefault="005F3E35" w:rsidP="003C47CE">
            <w:pPr>
              <w:tabs>
                <w:tab w:val="left" w:pos="6495"/>
              </w:tabs>
              <w:ind w:left="-25" w:right="6" w:hanging="3"/>
              <w:rPr>
                <w:rFonts w:ascii="Arial" w:hAnsi="Arial" w:cs="Arial"/>
                <w:b/>
              </w:rPr>
            </w:pPr>
            <w:r w:rsidRPr="00892864">
              <w:rPr>
                <w:rFonts w:ascii="Arial" w:hAnsi="Arial" w:cs="Arial"/>
                <w:b/>
              </w:rPr>
              <w:t>CALL TO ORDER</w:t>
            </w:r>
          </w:p>
        </w:tc>
        <w:tc>
          <w:tcPr>
            <w:tcW w:w="6120" w:type="dxa"/>
            <w:tcBorders>
              <w:right w:val="single" w:sz="4" w:space="0" w:color="auto"/>
            </w:tcBorders>
            <w:shd w:val="clear" w:color="auto" w:fill="FFFFFF" w:themeFill="background1"/>
            <w:vAlign w:val="center"/>
          </w:tcPr>
          <w:p w14:paraId="5614776C" w14:textId="724FB890" w:rsidR="005F3E35" w:rsidRPr="00892864" w:rsidRDefault="005F3E35" w:rsidP="001C1EDE">
            <w:pPr>
              <w:widowControl w:val="0"/>
              <w:rPr>
                <w:rFonts w:ascii="Arial" w:hAnsi="Arial" w:cs="Arial"/>
              </w:rPr>
            </w:pPr>
            <w:r w:rsidRPr="00892864">
              <w:rPr>
                <w:rFonts w:ascii="Arial" w:hAnsi="Arial" w:cs="Arial"/>
              </w:rPr>
              <w:t xml:space="preserve">The meeting was called to order at </w:t>
            </w:r>
            <w:r w:rsidR="009041F0" w:rsidRPr="00892864">
              <w:rPr>
                <w:rFonts w:ascii="Arial" w:hAnsi="Arial" w:cs="Arial"/>
              </w:rPr>
              <w:t>2:0</w:t>
            </w:r>
            <w:r w:rsidR="001C1EDE" w:rsidRPr="00892864">
              <w:rPr>
                <w:rFonts w:ascii="Arial" w:hAnsi="Arial" w:cs="Arial"/>
              </w:rPr>
              <w:t>5</w:t>
            </w:r>
            <w:r w:rsidR="009041F0" w:rsidRPr="00892864">
              <w:rPr>
                <w:rFonts w:ascii="Arial" w:hAnsi="Arial" w:cs="Arial"/>
              </w:rPr>
              <w:t>pm</w:t>
            </w:r>
          </w:p>
        </w:tc>
        <w:tc>
          <w:tcPr>
            <w:tcW w:w="1800" w:type="dxa"/>
            <w:tcBorders>
              <w:left w:val="single" w:sz="4" w:space="0" w:color="auto"/>
            </w:tcBorders>
            <w:shd w:val="clear" w:color="auto" w:fill="FFFFFF" w:themeFill="background1"/>
          </w:tcPr>
          <w:p w14:paraId="25D22E4A" w14:textId="77777777" w:rsidR="005F3E35" w:rsidRPr="00892864" w:rsidRDefault="005F3E35" w:rsidP="00B242E0">
            <w:pPr>
              <w:widowControl w:val="0"/>
              <w:rPr>
                <w:rFonts w:ascii="Arial" w:hAnsi="Arial" w:cs="Arial"/>
              </w:rPr>
            </w:pPr>
          </w:p>
        </w:tc>
      </w:tr>
      <w:tr w:rsidR="005F3E35" w:rsidRPr="00892864" w14:paraId="6E142179" w14:textId="59143C45" w:rsidTr="00B96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854"/>
        </w:trPr>
        <w:tc>
          <w:tcPr>
            <w:tcW w:w="2340" w:type="dxa"/>
            <w:shd w:val="clear" w:color="auto" w:fill="FFFFFF" w:themeFill="background1"/>
          </w:tcPr>
          <w:p w14:paraId="60847FF8" w14:textId="080A2533" w:rsidR="005F3E35" w:rsidRPr="00892864" w:rsidRDefault="005F3E35" w:rsidP="003C47CE">
            <w:pPr>
              <w:tabs>
                <w:tab w:val="left" w:pos="6495"/>
              </w:tabs>
              <w:ind w:left="-25" w:right="6" w:hanging="3"/>
              <w:rPr>
                <w:rFonts w:ascii="Arial" w:hAnsi="Arial" w:cs="Arial"/>
                <w:b/>
              </w:rPr>
            </w:pPr>
            <w:r w:rsidRPr="00892864">
              <w:rPr>
                <w:rFonts w:ascii="Arial" w:hAnsi="Arial" w:cs="Arial"/>
                <w:b/>
              </w:rPr>
              <w:t>ADOPTION OF AGENDA</w:t>
            </w:r>
          </w:p>
        </w:tc>
        <w:tc>
          <w:tcPr>
            <w:tcW w:w="6120" w:type="dxa"/>
            <w:tcBorders>
              <w:right w:val="single" w:sz="4" w:space="0" w:color="auto"/>
            </w:tcBorders>
            <w:shd w:val="clear" w:color="auto" w:fill="FFFFFF" w:themeFill="background1"/>
          </w:tcPr>
          <w:p w14:paraId="0E1C13B2" w14:textId="77777777" w:rsidR="001C1EDE" w:rsidRPr="00892864" w:rsidRDefault="005F3E35" w:rsidP="00C3209F">
            <w:pPr>
              <w:widowControl w:val="0"/>
              <w:rPr>
                <w:rFonts w:ascii="Arial" w:hAnsi="Arial" w:cs="Arial"/>
              </w:rPr>
            </w:pPr>
            <w:r w:rsidRPr="00892864">
              <w:rPr>
                <w:rFonts w:ascii="Arial" w:hAnsi="Arial" w:cs="Arial"/>
              </w:rPr>
              <w:t xml:space="preserve">Motion to adopt the agenda; </w:t>
            </w:r>
          </w:p>
          <w:p w14:paraId="4877FD2B" w14:textId="662C3B99" w:rsidR="009041F0" w:rsidRPr="00892864" w:rsidRDefault="001C1EDE" w:rsidP="00C3209F">
            <w:pPr>
              <w:widowControl w:val="0"/>
              <w:rPr>
                <w:rFonts w:ascii="Arial" w:hAnsi="Arial" w:cs="Arial"/>
              </w:rPr>
            </w:pPr>
            <w:r w:rsidRPr="00892864">
              <w:rPr>
                <w:rFonts w:ascii="Arial" w:hAnsi="Arial" w:cs="Arial"/>
              </w:rPr>
              <w:t>M. Bluhm, Seconded by D. Crespin-Mueller</w:t>
            </w:r>
          </w:p>
          <w:p w14:paraId="3F3EFA46" w14:textId="58A985D5" w:rsidR="00C3209F" w:rsidRPr="00892864" w:rsidRDefault="00C3209F" w:rsidP="00E13912">
            <w:pPr>
              <w:widowControl w:val="0"/>
              <w:rPr>
                <w:rFonts w:ascii="Arial" w:hAnsi="Arial" w:cs="Arial"/>
              </w:rPr>
            </w:pPr>
            <w:r w:rsidRPr="00892864">
              <w:rPr>
                <w:rFonts w:ascii="Arial" w:hAnsi="Arial" w:cs="Arial"/>
              </w:rPr>
              <w:t>Motion seconded &amp; Adopted.</w:t>
            </w:r>
            <w:r w:rsidR="00907455" w:rsidRPr="00892864">
              <w:rPr>
                <w:rFonts w:ascii="Arial" w:hAnsi="Arial" w:cs="Arial"/>
              </w:rPr>
              <w:t xml:space="preserve"> </w:t>
            </w:r>
          </w:p>
        </w:tc>
        <w:tc>
          <w:tcPr>
            <w:tcW w:w="1800" w:type="dxa"/>
            <w:tcBorders>
              <w:left w:val="single" w:sz="4" w:space="0" w:color="auto"/>
            </w:tcBorders>
            <w:shd w:val="clear" w:color="auto" w:fill="FFFFFF" w:themeFill="background1"/>
          </w:tcPr>
          <w:p w14:paraId="78590764" w14:textId="77777777" w:rsidR="005F3E35" w:rsidRPr="00892864" w:rsidRDefault="005F3E35" w:rsidP="00B242E0">
            <w:pPr>
              <w:widowControl w:val="0"/>
              <w:rPr>
                <w:rFonts w:ascii="Arial" w:hAnsi="Arial" w:cs="Arial"/>
              </w:rPr>
            </w:pPr>
          </w:p>
        </w:tc>
      </w:tr>
      <w:tr w:rsidR="001C1EDE" w:rsidRPr="00892864" w14:paraId="14181934" w14:textId="77777777" w:rsidTr="00B96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620"/>
        </w:trPr>
        <w:tc>
          <w:tcPr>
            <w:tcW w:w="2340" w:type="dxa"/>
            <w:shd w:val="clear" w:color="auto" w:fill="FFFFFF" w:themeFill="background1"/>
          </w:tcPr>
          <w:p w14:paraId="34D85044" w14:textId="7B8BA532" w:rsidR="001C1EDE" w:rsidRPr="00892864" w:rsidRDefault="001C1EDE" w:rsidP="003C47CE">
            <w:pPr>
              <w:tabs>
                <w:tab w:val="left" w:pos="6495"/>
              </w:tabs>
              <w:ind w:left="-25" w:right="6" w:hanging="3"/>
              <w:rPr>
                <w:rFonts w:ascii="Arial" w:hAnsi="Arial" w:cs="Arial"/>
                <w:b/>
              </w:rPr>
            </w:pPr>
            <w:r w:rsidRPr="00892864">
              <w:rPr>
                <w:rFonts w:ascii="Arial" w:hAnsi="Arial" w:cs="Arial"/>
                <w:b/>
              </w:rPr>
              <w:t>ADDITIONS TO THE AGENDA</w:t>
            </w:r>
          </w:p>
        </w:tc>
        <w:tc>
          <w:tcPr>
            <w:tcW w:w="6120" w:type="dxa"/>
            <w:tcBorders>
              <w:right w:val="single" w:sz="4" w:space="0" w:color="auto"/>
            </w:tcBorders>
            <w:shd w:val="clear" w:color="auto" w:fill="FFFFFF" w:themeFill="background1"/>
          </w:tcPr>
          <w:p w14:paraId="698C01BD" w14:textId="374D700B" w:rsidR="001C1EDE" w:rsidRPr="00892864" w:rsidRDefault="001C1EDE" w:rsidP="00C3209F">
            <w:pPr>
              <w:widowControl w:val="0"/>
              <w:rPr>
                <w:rFonts w:ascii="Arial" w:hAnsi="Arial" w:cs="Arial"/>
              </w:rPr>
            </w:pPr>
            <w:r w:rsidRPr="00892864">
              <w:rPr>
                <w:rFonts w:ascii="Arial" w:hAnsi="Arial" w:cs="Arial"/>
              </w:rPr>
              <w:t>None</w:t>
            </w:r>
          </w:p>
        </w:tc>
        <w:tc>
          <w:tcPr>
            <w:tcW w:w="1800" w:type="dxa"/>
            <w:tcBorders>
              <w:left w:val="single" w:sz="4" w:space="0" w:color="auto"/>
            </w:tcBorders>
            <w:shd w:val="clear" w:color="auto" w:fill="FFFFFF" w:themeFill="background1"/>
          </w:tcPr>
          <w:p w14:paraId="3B2BA2FA" w14:textId="77777777" w:rsidR="001C1EDE" w:rsidRPr="00892864" w:rsidRDefault="001C1EDE" w:rsidP="00B242E0">
            <w:pPr>
              <w:widowControl w:val="0"/>
              <w:rPr>
                <w:rFonts w:ascii="Arial" w:hAnsi="Arial" w:cs="Arial"/>
              </w:rPr>
            </w:pPr>
          </w:p>
        </w:tc>
      </w:tr>
      <w:tr w:rsidR="005F3E35" w:rsidRPr="00892864" w14:paraId="238C9271" w14:textId="0DADAF19" w:rsidTr="00B96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1538"/>
        </w:trPr>
        <w:tc>
          <w:tcPr>
            <w:tcW w:w="2340" w:type="dxa"/>
            <w:shd w:val="clear" w:color="auto" w:fill="FFFFFF" w:themeFill="background1"/>
          </w:tcPr>
          <w:p w14:paraId="09BA1897" w14:textId="3ACE9FE6" w:rsidR="005F3E35" w:rsidRPr="00892864" w:rsidRDefault="00A96F04" w:rsidP="003C47CE">
            <w:pPr>
              <w:tabs>
                <w:tab w:val="left" w:pos="6495"/>
              </w:tabs>
              <w:ind w:left="-25" w:right="6" w:hanging="3"/>
              <w:rPr>
                <w:rFonts w:ascii="Arial" w:hAnsi="Arial" w:cs="Arial"/>
                <w:b/>
              </w:rPr>
            </w:pPr>
            <w:r w:rsidRPr="00892864">
              <w:rPr>
                <w:rFonts w:ascii="Arial" w:hAnsi="Arial" w:cs="Arial"/>
                <w:b/>
              </w:rPr>
              <w:t>INTRODUCTIONS</w:t>
            </w:r>
          </w:p>
        </w:tc>
        <w:tc>
          <w:tcPr>
            <w:tcW w:w="6120" w:type="dxa"/>
            <w:tcBorders>
              <w:right w:val="single" w:sz="4" w:space="0" w:color="auto"/>
            </w:tcBorders>
            <w:shd w:val="clear" w:color="auto" w:fill="FFFFFF" w:themeFill="background1"/>
          </w:tcPr>
          <w:p w14:paraId="52835CDA" w14:textId="087BA6AE" w:rsidR="00A96F04" w:rsidRPr="00892864" w:rsidRDefault="0030769C" w:rsidP="001C1EDE">
            <w:pPr>
              <w:tabs>
                <w:tab w:val="left" w:pos="6495"/>
              </w:tabs>
              <w:ind w:right="6"/>
              <w:rPr>
                <w:rFonts w:ascii="Arial" w:hAnsi="Arial" w:cs="Arial"/>
              </w:rPr>
            </w:pPr>
            <w:r>
              <w:rPr>
                <w:rFonts w:ascii="Arial" w:hAnsi="Arial" w:cs="Arial"/>
              </w:rPr>
              <w:t>C</w:t>
            </w:r>
            <w:r w:rsidR="00635580">
              <w:rPr>
                <w:rFonts w:ascii="Arial" w:hAnsi="Arial" w:cs="Arial"/>
              </w:rPr>
              <w:t>. Adam</w:t>
            </w:r>
            <w:r>
              <w:rPr>
                <w:rFonts w:ascii="Arial" w:hAnsi="Arial" w:cs="Arial"/>
              </w:rPr>
              <w:t xml:space="preserve"> </w:t>
            </w:r>
            <w:r w:rsidR="00E13912" w:rsidRPr="00892864">
              <w:rPr>
                <w:rFonts w:ascii="Arial" w:hAnsi="Arial" w:cs="Arial"/>
              </w:rPr>
              <w:t>started a</w:t>
            </w:r>
            <w:r w:rsidR="00A96F04" w:rsidRPr="00892864">
              <w:rPr>
                <w:rFonts w:ascii="Arial" w:hAnsi="Arial" w:cs="Arial"/>
              </w:rPr>
              <w:t xml:space="preserve"> round of introductions</w:t>
            </w:r>
            <w:r w:rsidR="00E13912" w:rsidRPr="00892864">
              <w:rPr>
                <w:rFonts w:ascii="Arial" w:hAnsi="Arial" w:cs="Arial"/>
              </w:rPr>
              <w:t xml:space="preserve"> from all attendees</w:t>
            </w:r>
            <w:r w:rsidR="00A96F04" w:rsidRPr="00892864">
              <w:rPr>
                <w:rFonts w:ascii="Arial" w:hAnsi="Arial" w:cs="Arial"/>
              </w:rPr>
              <w:t>.</w:t>
            </w:r>
          </w:p>
          <w:p w14:paraId="434E07C3" w14:textId="49565C1E" w:rsidR="00C3209F" w:rsidRPr="00892864" w:rsidRDefault="00635580" w:rsidP="00635580">
            <w:pPr>
              <w:tabs>
                <w:tab w:val="left" w:pos="6495"/>
              </w:tabs>
              <w:ind w:right="6"/>
              <w:rPr>
                <w:rFonts w:ascii="Arial" w:hAnsi="Arial" w:cs="Arial"/>
              </w:rPr>
            </w:pPr>
            <w:r>
              <w:rPr>
                <w:rFonts w:ascii="Arial" w:hAnsi="Arial" w:cs="Arial"/>
              </w:rPr>
              <w:t>C. Adam</w:t>
            </w:r>
            <w:r w:rsidR="0030769C">
              <w:rPr>
                <w:rFonts w:ascii="Arial" w:hAnsi="Arial" w:cs="Arial"/>
              </w:rPr>
              <w:t xml:space="preserve"> </w:t>
            </w:r>
            <w:r w:rsidR="00E13912" w:rsidRPr="00892864">
              <w:rPr>
                <w:rFonts w:ascii="Arial" w:hAnsi="Arial" w:cs="Arial"/>
              </w:rPr>
              <w:t xml:space="preserve">also </w:t>
            </w:r>
            <w:r w:rsidR="00A96F04" w:rsidRPr="00892864">
              <w:rPr>
                <w:rFonts w:ascii="Arial" w:hAnsi="Arial" w:cs="Arial"/>
              </w:rPr>
              <w:t>gave a</w:t>
            </w:r>
            <w:r w:rsidR="00E13912" w:rsidRPr="00892864">
              <w:rPr>
                <w:rFonts w:ascii="Arial" w:hAnsi="Arial" w:cs="Arial"/>
              </w:rPr>
              <w:t xml:space="preserve"> quick</w:t>
            </w:r>
            <w:r w:rsidR="00A96F04" w:rsidRPr="00892864">
              <w:rPr>
                <w:rFonts w:ascii="Arial" w:hAnsi="Arial" w:cs="Arial"/>
              </w:rPr>
              <w:t xml:space="preserve"> overview of </w:t>
            </w:r>
            <w:r w:rsidR="00907455" w:rsidRPr="00892864">
              <w:rPr>
                <w:rFonts w:ascii="Arial" w:hAnsi="Arial" w:cs="Arial"/>
              </w:rPr>
              <w:t xml:space="preserve">the </w:t>
            </w:r>
            <w:r w:rsidR="00A96F04" w:rsidRPr="00892864">
              <w:rPr>
                <w:rFonts w:ascii="Arial" w:hAnsi="Arial" w:cs="Arial"/>
              </w:rPr>
              <w:t>T</w:t>
            </w:r>
            <w:r w:rsidR="00907455" w:rsidRPr="00892864">
              <w:rPr>
                <w:rFonts w:ascii="Arial" w:hAnsi="Arial" w:cs="Arial"/>
              </w:rPr>
              <w:t>RUSU Student Caucus</w:t>
            </w:r>
            <w:r>
              <w:rPr>
                <w:rFonts w:ascii="Arial" w:hAnsi="Arial" w:cs="Arial"/>
              </w:rPr>
              <w:t xml:space="preserve"> and its role of giving students a means of sharing what is happening on campus</w:t>
            </w:r>
            <w:r w:rsidR="00907455" w:rsidRPr="00892864">
              <w:rPr>
                <w:rFonts w:ascii="Arial" w:hAnsi="Arial" w:cs="Arial"/>
              </w:rPr>
              <w:t>.</w:t>
            </w:r>
          </w:p>
        </w:tc>
        <w:tc>
          <w:tcPr>
            <w:tcW w:w="1800" w:type="dxa"/>
            <w:tcBorders>
              <w:left w:val="single" w:sz="4" w:space="0" w:color="auto"/>
            </w:tcBorders>
            <w:shd w:val="clear" w:color="auto" w:fill="FFFFFF" w:themeFill="background1"/>
          </w:tcPr>
          <w:p w14:paraId="68A79B7B" w14:textId="77777777" w:rsidR="005F3E35" w:rsidRPr="00892864" w:rsidRDefault="005F3E35" w:rsidP="00B242E0">
            <w:pPr>
              <w:spacing w:after="160" w:line="259" w:lineRule="auto"/>
              <w:rPr>
                <w:rFonts w:ascii="Arial" w:hAnsi="Arial" w:cs="Arial"/>
              </w:rPr>
            </w:pPr>
          </w:p>
          <w:p w14:paraId="5B22FF43" w14:textId="77777777" w:rsidR="005F3E35" w:rsidRPr="00892864" w:rsidRDefault="005F3E35" w:rsidP="00B242E0">
            <w:pPr>
              <w:widowControl w:val="0"/>
              <w:rPr>
                <w:rFonts w:ascii="Arial" w:hAnsi="Arial" w:cs="Arial"/>
              </w:rPr>
            </w:pPr>
          </w:p>
        </w:tc>
      </w:tr>
      <w:tr w:rsidR="005F3E35" w:rsidRPr="00892864" w14:paraId="60BC3A84" w14:textId="7CF7F258" w:rsidTr="00B967F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trHeight w:val="1394"/>
        </w:trPr>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14:paraId="0DD7A353" w14:textId="148DF4C9" w:rsidR="005F3E35" w:rsidRPr="00892864" w:rsidRDefault="005F3E35" w:rsidP="003C47CE">
            <w:pPr>
              <w:tabs>
                <w:tab w:val="left" w:pos="6495"/>
              </w:tabs>
              <w:ind w:right="6" w:hanging="3"/>
              <w:rPr>
                <w:rFonts w:ascii="Arial" w:hAnsi="Arial" w:cs="Arial"/>
                <w:b/>
              </w:rPr>
            </w:pPr>
            <w:r w:rsidRPr="00892864">
              <w:rPr>
                <w:rFonts w:ascii="Arial" w:hAnsi="Arial" w:cs="Arial"/>
                <w:b/>
              </w:rPr>
              <w:t>NEW BUSINESS</w:t>
            </w:r>
          </w:p>
        </w:tc>
        <w:tc>
          <w:tcPr>
            <w:tcW w:w="6120" w:type="dxa"/>
            <w:tcBorders>
              <w:top w:val="single" w:sz="4" w:space="0" w:color="auto"/>
              <w:left w:val="single" w:sz="4" w:space="0" w:color="auto"/>
              <w:bottom w:val="single" w:sz="4" w:space="0" w:color="auto"/>
              <w:right w:val="single" w:sz="4" w:space="0" w:color="auto"/>
            </w:tcBorders>
            <w:shd w:val="clear" w:color="auto" w:fill="FFFFFF" w:themeFill="background1"/>
          </w:tcPr>
          <w:p w14:paraId="74438728" w14:textId="77777777" w:rsidR="00310706" w:rsidRPr="00892864" w:rsidRDefault="00E13912" w:rsidP="00E13912">
            <w:pPr>
              <w:pStyle w:val="ListParagraph"/>
              <w:numPr>
                <w:ilvl w:val="0"/>
                <w:numId w:val="27"/>
              </w:numPr>
              <w:spacing w:after="160" w:line="259" w:lineRule="auto"/>
              <w:ind w:left="432"/>
              <w:rPr>
                <w:rFonts w:ascii="Arial" w:hAnsi="Arial" w:cs="Arial"/>
                <w:sz w:val="24"/>
                <w:szCs w:val="24"/>
              </w:rPr>
            </w:pPr>
            <w:r w:rsidRPr="00892864">
              <w:rPr>
                <w:rFonts w:ascii="Arial" w:hAnsi="Arial" w:cs="Arial"/>
                <w:sz w:val="24"/>
                <w:szCs w:val="24"/>
              </w:rPr>
              <w:t>Overview of the role of the committee</w:t>
            </w:r>
          </w:p>
          <w:p w14:paraId="062B8B84" w14:textId="08CF6EE0" w:rsidR="00E13912" w:rsidRPr="00892864" w:rsidRDefault="0030769C" w:rsidP="00F57B56">
            <w:pPr>
              <w:pStyle w:val="ListParagraph"/>
              <w:spacing w:after="160" w:line="259" w:lineRule="auto"/>
              <w:ind w:left="432"/>
              <w:rPr>
                <w:rFonts w:ascii="Arial" w:hAnsi="Arial" w:cs="Arial"/>
                <w:sz w:val="24"/>
                <w:szCs w:val="24"/>
              </w:rPr>
            </w:pPr>
            <w:r>
              <w:rPr>
                <w:rFonts w:ascii="Arial" w:hAnsi="Arial" w:cs="Arial"/>
                <w:sz w:val="24"/>
                <w:szCs w:val="24"/>
              </w:rPr>
              <w:t>Chris</w:t>
            </w:r>
            <w:r w:rsidR="00F57B56" w:rsidRPr="00892864">
              <w:rPr>
                <w:rFonts w:ascii="Arial" w:hAnsi="Arial" w:cs="Arial"/>
                <w:sz w:val="24"/>
                <w:szCs w:val="24"/>
              </w:rPr>
              <w:t xml:space="preserve"> noted that there previously was a committee at TRU called the Student Engagement Committee. Approximately 4 years ago it fell into non-activity as there was no Chair. </w:t>
            </w:r>
          </w:p>
          <w:p w14:paraId="1C711835" w14:textId="53D4B0AA" w:rsidR="00A77EA9" w:rsidRPr="00892864" w:rsidRDefault="00635580" w:rsidP="00A77EA9">
            <w:pPr>
              <w:pStyle w:val="ListParagraph"/>
              <w:spacing w:after="160" w:line="259" w:lineRule="auto"/>
              <w:ind w:left="432"/>
              <w:rPr>
                <w:rFonts w:ascii="Arial" w:hAnsi="Arial" w:cs="Arial"/>
                <w:sz w:val="24"/>
                <w:szCs w:val="24"/>
                <w:lang w:val="en-CA"/>
              </w:rPr>
            </w:pPr>
            <w:r>
              <w:rPr>
                <w:rFonts w:ascii="Arial" w:hAnsi="Arial" w:cs="Arial"/>
                <w:sz w:val="24"/>
                <w:szCs w:val="24"/>
              </w:rPr>
              <w:t>C. Adam</w:t>
            </w:r>
            <w:r w:rsidR="00F57B56" w:rsidRPr="00892864">
              <w:rPr>
                <w:rFonts w:ascii="Arial" w:hAnsi="Arial" w:cs="Arial"/>
                <w:sz w:val="24"/>
                <w:szCs w:val="24"/>
              </w:rPr>
              <w:t xml:space="preserve"> gave an overview of the University’s accreditation process as some context for the purpose of restarting this committee. The University is seeking accreditation from the </w:t>
            </w:r>
            <w:r w:rsidR="00F57B56" w:rsidRPr="00892864">
              <w:rPr>
                <w:rFonts w:ascii="Arial" w:hAnsi="Arial" w:cs="Arial"/>
                <w:sz w:val="24"/>
                <w:szCs w:val="24"/>
                <w:lang w:val="en-CA"/>
              </w:rPr>
              <w:t xml:space="preserve">Northwest Commission on Colleges and Universities (NWCCU) and has identified </w:t>
            </w:r>
            <w:r w:rsidR="00A77EA9" w:rsidRPr="00892864">
              <w:rPr>
                <w:rFonts w:ascii="Arial" w:hAnsi="Arial" w:cs="Arial"/>
                <w:sz w:val="24"/>
                <w:szCs w:val="24"/>
                <w:lang w:val="en-CA"/>
              </w:rPr>
              <w:t>four</w:t>
            </w:r>
            <w:r w:rsidR="00F57B56" w:rsidRPr="00892864">
              <w:rPr>
                <w:rFonts w:ascii="Arial" w:hAnsi="Arial" w:cs="Arial"/>
                <w:sz w:val="24"/>
                <w:szCs w:val="24"/>
                <w:lang w:val="en-CA"/>
              </w:rPr>
              <w:t xml:space="preserve"> core themes</w:t>
            </w:r>
            <w:r>
              <w:rPr>
                <w:rFonts w:ascii="Arial" w:hAnsi="Arial" w:cs="Arial"/>
                <w:sz w:val="24"/>
                <w:szCs w:val="24"/>
                <w:lang w:val="en-CA"/>
              </w:rPr>
              <w:t>, of which three already had</w:t>
            </w:r>
            <w:r w:rsidR="00A77EA9" w:rsidRPr="00892864">
              <w:rPr>
                <w:rFonts w:ascii="Arial" w:hAnsi="Arial" w:cs="Arial"/>
                <w:sz w:val="24"/>
                <w:szCs w:val="24"/>
                <w:lang w:val="en-CA"/>
              </w:rPr>
              <w:t xml:space="preserve"> active committees for activities to be reported to Senate:</w:t>
            </w:r>
          </w:p>
          <w:p w14:paraId="58CFBAEB" w14:textId="77777777" w:rsidR="00A77EA9" w:rsidRPr="00892864" w:rsidRDefault="00A77EA9" w:rsidP="00A77EA9">
            <w:pPr>
              <w:pStyle w:val="ListParagraph"/>
              <w:numPr>
                <w:ilvl w:val="0"/>
                <w:numId w:val="28"/>
              </w:numPr>
              <w:spacing w:after="160" w:line="259" w:lineRule="auto"/>
              <w:rPr>
                <w:rFonts w:ascii="Arial" w:hAnsi="Arial" w:cs="Arial"/>
                <w:sz w:val="24"/>
                <w:szCs w:val="24"/>
                <w:lang w:val="en-CA"/>
              </w:rPr>
            </w:pPr>
            <w:r w:rsidRPr="00892864">
              <w:rPr>
                <w:rFonts w:ascii="Arial" w:hAnsi="Arial" w:cs="Arial"/>
                <w:sz w:val="24"/>
                <w:szCs w:val="24"/>
                <w:lang w:val="en-CA"/>
              </w:rPr>
              <w:t>Student Success</w:t>
            </w:r>
          </w:p>
          <w:p w14:paraId="30E7EC39" w14:textId="5348D339" w:rsidR="00A77EA9" w:rsidRPr="00892864" w:rsidRDefault="00A77EA9" w:rsidP="00A77EA9">
            <w:pPr>
              <w:pStyle w:val="ListParagraph"/>
              <w:numPr>
                <w:ilvl w:val="0"/>
                <w:numId w:val="28"/>
              </w:numPr>
              <w:spacing w:after="160" w:line="259" w:lineRule="auto"/>
              <w:rPr>
                <w:rFonts w:ascii="Arial" w:hAnsi="Arial" w:cs="Arial"/>
                <w:sz w:val="24"/>
                <w:szCs w:val="24"/>
                <w:lang w:val="en-CA"/>
              </w:rPr>
            </w:pPr>
            <w:r w:rsidRPr="00892864">
              <w:rPr>
                <w:rFonts w:ascii="Arial" w:hAnsi="Arial" w:cs="Arial"/>
                <w:sz w:val="24"/>
                <w:szCs w:val="24"/>
                <w:lang w:val="en-CA"/>
              </w:rPr>
              <w:lastRenderedPageBreak/>
              <w:t>Research (Research Committee)</w:t>
            </w:r>
          </w:p>
          <w:p w14:paraId="50FF78F2" w14:textId="532526A8" w:rsidR="00A77EA9" w:rsidRPr="00892864" w:rsidRDefault="00A77EA9" w:rsidP="00A77EA9">
            <w:pPr>
              <w:pStyle w:val="ListParagraph"/>
              <w:numPr>
                <w:ilvl w:val="0"/>
                <w:numId w:val="28"/>
              </w:numPr>
              <w:spacing w:after="160" w:line="259" w:lineRule="auto"/>
              <w:rPr>
                <w:rFonts w:ascii="Arial" w:hAnsi="Arial" w:cs="Arial"/>
                <w:sz w:val="24"/>
                <w:szCs w:val="24"/>
                <w:lang w:val="en-CA"/>
              </w:rPr>
            </w:pPr>
            <w:r w:rsidRPr="00892864">
              <w:rPr>
                <w:rFonts w:ascii="Arial" w:hAnsi="Arial" w:cs="Arial"/>
                <w:sz w:val="24"/>
                <w:szCs w:val="24"/>
                <w:lang w:val="en-CA"/>
              </w:rPr>
              <w:t>Sustainability (</w:t>
            </w:r>
            <w:r w:rsidR="00635580">
              <w:rPr>
                <w:rFonts w:ascii="Arial" w:hAnsi="Arial" w:cs="Arial"/>
                <w:sz w:val="24"/>
                <w:szCs w:val="24"/>
                <w:lang w:val="en-CA"/>
              </w:rPr>
              <w:t>Environmental Sustainability Advisory Committee</w:t>
            </w:r>
            <w:r w:rsidRPr="00892864">
              <w:rPr>
                <w:rFonts w:ascii="Arial" w:hAnsi="Arial" w:cs="Arial"/>
                <w:sz w:val="24"/>
                <w:szCs w:val="24"/>
                <w:lang w:val="en-CA"/>
              </w:rPr>
              <w:t>)</w:t>
            </w:r>
          </w:p>
          <w:p w14:paraId="6A6E4556" w14:textId="5C6DF9BD" w:rsidR="00F57B56" w:rsidRPr="00892864" w:rsidRDefault="00635580" w:rsidP="00A77EA9">
            <w:pPr>
              <w:pStyle w:val="ListParagraph"/>
              <w:numPr>
                <w:ilvl w:val="0"/>
                <w:numId w:val="28"/>
              </w:numPr>
              <w:spacing w:after="160" w:line="259" w:lineRule="auto"/>
              <w:rPr>
                <w:rFonts w:ascii="Arial" w:hAnsi="Arial" w:cs="Arial"/>
                <w:sz w:val="24"/>
                <w:szCs w:val="24"/>
                <w:lang w:val="en-CA"/>
              </w:rPr>
            </w:pPr>
            <w:r>
              <w:rPr>
                <w:rFonts w:ascii="Arial" w:hAnsi="Arial" w:cs="Arial"/>
                <w:sz w:val="24"/>
                <w:szCs w:val="24"/>
                <w:lang w:val="en-CA"/>
              </w:rPr>
              <w:t>Intercultural Understanding</w:t>
            </w:r>
            <w:r w:rsidR="00A77EA9" w:rsidRPr="00892864">
              <w:rPr>
                <w:rFonts w:ascii="Arial" w:hAnsi="Arial" w:cs="Arial"/>
                <w:sz w:val="24"/>
                <w:szCs w:val="24"/>
                <w:lang w:val="en-CA"/>
              </w:rPr>
              <w:t xml:space="preserve"> (International Affairs Committee &amp; First Nations Aboriginal Affairs Committee)</w:t>
            </w:r>
          </w:p>
          <w:p w14:paraId="425709B9" w14:textId="77777777" w:rsidR="00892864" w:rsidRDefault="00892864" w:rsidP="00484BB8">
            <w:pPr>
              <w:pStyle w:val="ListParagraph"/>
              <w:spacing w:after="160" w:line="259" w:lineRule="auto"/>
              <w:ind w:left="432"/>
              <w:rPr>
                <w:rFonts w:ascii="Arial" w:hAnsi="Arial" w:cs="Arial"/>
                <w:sz w:val="24"/>
                <w:szCs w:val="24"/>
                <w:lang w:val="en-CA"/>
              </w:rPr>
            </w:pPr>
          </w:p>
          <w:p w14:paraId="0ECE16C9" w14:textId="30AE2A53" w:rsidR="00A77EA9" w:rsidRPr="00892864" w:rsidRDefault="00635580" w:rsidP="00484BB8">
            <w:pPr>
              <w:pStyle w:val="ListParagraph"/>
              <w:spacing w:after="160" w:line="259" w:lineRule="auto"/>
              <w:ind w:left="432"/>
              <w:rPr>
                <w:rFonts w:ascii="Arial" w:hAnsi="Arial" w:cs="Arial"/>
                <w:sz w:val="24"/>
                <w:szCs w:val="24"/>
                <w:lang w:val="en-CA"/>
              </w:rPr>
            </w:pPr>
            <w:r>
              <w:rPr>
                <w:rFonts w:ascii="Arial" w:hAnsi="Arial" w:cs="Arial"/>
                <w:sz w:val="24"/>
                <w:szCs w:val="24"/>
                <w:lang w:val="en-CA"/>
              </w:rPr>
              <w:t>C. Adam</w:t>
            </w:r>
            <w:r w:rsidR="00484BB8" w:rsidRPr="00892864">
              <w:rPr>
                <w:rFonts w:ascii="Arial" w:hAnsi="Arial" w:cs="Arial"/>
                <w:sz w:val="24"/>
                <w:szCs w:val="24"/>
                <w:lang w:val="en-CA"/>
              </w:rPr>
              <w:t xml:space="preserve"> gave an overview of the responsibilities</w:t>
            </w:r>
            <w:r w:rsidR="00936ED8" w:rsidRPr="00892864">
              <w:rPr>
                <w:rFonts w:ascii="Arial" w:hAnsi="Arial" w:cs="Arial"/>
                <w:sz w:val="24"/>
                <w:szCs w:val="24"/>
                <w:lang w:val="en-CA"/>
              </w:rPr>
              <w:t xml:space="preserve"> of the committee as outlined in the Terms of Reference, </w:t>
            </w:r>
            <w:r w:rsidR="00484BB8" w:rsidRPr="00892864">
              <w:rPr>
                <w:rFonts w:ascii="Arial" w:hAnsi="Arial" w:cs="Arial"/>
                <w:sz w:val="24"/>
                <w:szCs w:val="24"/>
                <w:lang w:val="en-CA"/>
              </w:rPr>
              <w:t>which were recently revised and approved by Senate.</w:t>
            </w:r>
          </w:p>
          <w:p w14:paraId="201CE7B5" w14:textId="77777777" w:rsidR="00892864" w:rsidRDefault="00892864" w:rsidP="00892864">
            <w:pPr>
              <w:pStyle w:val="ListParagraph"/>
              <w:spacing w:after="160" w:line="259" w:lineRule="auto"/>
              <w:ind w:left="432"/>
              <w:rPr>
                <w:rFonts w:ascii="Arial" w:hAnsi="Arial" w:cs="Arial"/>
                <w:sz w:val="24"/>
                <w:szCs w:val="24"/>
              </w:rPr>
            </w:pPr>
          </w:p>
          <w:p w14:paraId="52B84E36" w14:textId="0D772E85" w:rsidR="00484BB8" w:rsidRDefault="00635580" w:rsidP="00892864">
            <w:pPr>
              <w:pStyle w:val="ListParagraph"/>
              <w:spacing w:after="160" w:line="259" w:lineRule="auto"/>
              <w:ind w:left="432"/>
              <w:rPr>
                <w:rFonts w:ascii="Arial" w:hAnsi="Arial" w:cs="Arial"/>
                <w:sz w:val="24"/>
                <w:szCs w:val="24"/>
              </w:rPr>
            </w:pPr>
            <w:r>
              <w:rPr>
                <w:rFonts w:ascii="Arial" w:hAnsi="Arial" w:cs="Arial"/>
                <w:sz w:val="24"/>
                <w:szCs w:val="24"/>
              </w:rPr>
              <w:t>C. Adam</w:t>
            </w:r>
            <w:r w:rsidR="00892864" w:rsidRPr="00892864">
              <w:rPr>
                <w:rFonts w:ascii="Arial" w:hAnsi="Arial" w:cs="Arial"/>
                <w:sz w:val="24"/>
                <w:szCs w:val="24"/>
              </w:rPr>
              <w:t xml:space="preserve"> answered a question regarding the Sharepoint site location and gave a quick demonstration on how to navigate to the site.</w:t>
            </w:r>
          </w:p>
          <w:p w14:paraId="039D589E" w14:textId="77777777" w:rsidR="00892864" w:rsidRDefault="00892864" w:rsidP="00892864">
            <w:pPr>
              <w:pStyle w:val="ListParagraph"/>
              <w:spacing w:after="160" w:line="259" w:lineRule="auto"/>
              <w:ind w:left="432"/>
              <w:rPr>
                <w:rFonts w:ascii="Arial" w:hAnsi="Arial" w:cs="Arial"/>
                <w:sz w:val="24"/>
                <w:szCs w:val="24"/>
              </w:rPr>
            </w:pPr>
          </w:p>
          <w:p w14:paraId="465D678F" w14:textId="45423170" w:rsidR="00892864" w:rsidRDefault="006120E7" w:rsidP="006120E7">
            <w:pPr>
              <w:pStyle w:val="ListParagraph"/>
              <w:numPr>
                <w:ilvl w:val="0"/>
                <w:numId w:val="27"/>
              </w:numPr>
              <w:spacing w:after="160" w:line="259" w:lineRule="auto"/>
              <w:ind w:left="398"/>
              <w:rPr>
                <w:rFonts w:ascii="Arial" w:hAnsi="Arial" w:cs="Arial"/>
                <w:sz w:val="24"/>
                <w:szCs w:val="24"/>
              </w:rPr>
            </w:pPr>
            <w:r>
              <w:rPr>
                <w:rFonts w:ascii="Arial" w:hAnsi="Arial" w:cs="Arial"/>
                <w:sz w:val="24"/>
                <w:szCs w:val="24"/>
              </w:rPr>
              <w:t>NWCCU Accreditation (Chris)</w:t>
            </w:r>
          </w:p>
          <w:p w14:paraId="176F81D0" w14:textId="46337872" w:rsidR="006120E7" w:rsidRDefault="00635580" w:rsidP="006120E7">
            <w:pPr>
              <w:pStyle w:val="ListParagraph"/>
              <w:spacing w:after="160" w:line="259" w:lineRule="auto"/>
              <w:ind w:left="398"/>
              <w:rPr>
                <w:rFonts w:ascii="Arial" w:hAnsi="Arial" w:cs="Arial"/>
                <w:sz w:val="24"/>
                <w:szCs w:val="24"/>
              </w:rPr>
            </w:pPr>
            <w:r>
              <w:rPr>
                <w:rFonts w:ascii="Arial" w:hAnsi="Arial" w:cs="Arial"/>
                <w:sz w:val="24"/>
                <w:szCs w:val="24"/>
              </w:rPr>
              <w:t>M.</w:t>
            </w:r>
            <w:r w:rsidR="0030769C">
              <w:rPr>
                <w:rFonts w:ascii="Arial" w:hAnsi="Arial" w:cs="Arial"/>
                <w:sz w:val="24"/>
                <w:szCs w:val="24"/>
              </w:rPr>
              <w:t xml:space="preserve"> Bluhm spoke about the accreditation process and </w:t>
            </w:r>
            <w:r w:rsidR="006120E7">
              <w:rPr>
                <w:rFonts w:ascii="Arial" w:hAnsi="Arial" w:cs="Arial"/>
                <w:sz w:val="24"/>
                <w:szCs w:val="24"/>
              </w:rPr>
              <w:t xml:space="preserve">The University is approximately 4 years into a 7 year process which requires the Institution and the Commission to have back and forth conversations and reporting on the </w:t>
            </w:r>
            <w:r w:rsidR="0030769C">
              <w:rPr>
                <w:rFonts w:ascii="Arial" w:hAnsi="Arial" w:cs="Arial"/>
                <w:sz w:val="24"/>
                <w:szCs w:val="24"/>
              </w:rPr>
              <w:t xml:space="preserve">University </w:t>
            </w:r>
            <w:r w:rsidR="006120E7">
              <w:rPr>
                <w:rFonts w:ascii="Arial" w:hAnsi="Arial" w:cs="Arial"/>
                <w:sz w:val="24"/>
                <w:szCs w:val="24"/>
              </w:rPr>
              <w:t xml:space="preserve">establishing goals and </w:t>
            </w:r>
            <w:r w:rsidR="0030769C">
              <w:rPr>
                <w:rFonts w:ascii="Arial" w:hAnsi="Arial" w:cs="Arial"/>
                <w:sz w:val="24"/>
                <w:szCs w:val="24"/>
              </w:rPr>
              <w:t xml:space="preserve">establishing what TRU’s </w:t>
            </w:r>
            <w:r w:rsidR="006120E7">
              <w:rPr>
                <w:rFonts w:ascii="Arial" w:hAnsi="Arial" w:cs="Arial"/>
                <w:sz w:val="24"/>
                <w:szCs w:val="24"/>
              </w:rPr>
              <w:t>Institutional mission</w:t>
            </w:r>
            <w:r w:rsidR="0030769C">
              <w:rPr>
                <w:rFonts w:ascii="Arial" w:hAnsi="Arial" w:cs="Arial"/>
                <w:sz w:val="24"/>
                <w:szCs w:val="24"/>
              </w:rPr>
              <w:t xml:space="preserve"> is, self-assessing on the goals and what is being done to achieve these goals and fulfill the mission.</w:t>
            </w:r>
          </w:p>
          <w:p w14:paraId="43B83680" w14:textId="77777777" w:rsidR="00635580" w:rsidRDefault="00635580" w:rsidP="00635580">
            <w:pPr>
              <w:pStyle w:val="ListParagraph"/>
              <w:spacing w:after="160" w:line="259" w:lineRule="auto"/>
              <w:ind w:left="398"/>
              <w:rPr>
                <w:rFonts w:ascii="Arial" w:hAnsi="Arial" w:cs="Arial"/>
                <w:sz w:val="24"/>
                <w:szCs w:val="24"/>
              </w:rPr>
            </w:pPr>
          </w:p>
          <w:p w14:paraId="3E7B8820" w14:textId="77777777" w:rsidR="00892864" w:rsidRDefault="00635580" w:rsidP="00635580">
            <w:pPr>
              <w:pStyle w:val="ListParagraph"/>
              <w:spacing w:after="160" w:line="259" w:lineRule="auto"/>
              <w:ind w:left="398"/>
              <w:rPr>
                <w:rFonts w:ascii="Arial" w:hAnsi="Arial" w:cs="Arial"/>
                <w:sz w:val="24"/>
                <w:szCs w:val="24"/>
              </w:rPr>
            </w:pPr>
            <w:r>
              <w:rPr>
                <w:rFonts w:ascii="Arial" w:hAnsi="Arial" w:cs="Arial"/>
                <w:sz w:val="24"/>
                <w:szCs w:val="24"/>
              </w:rPr>
              <w:t xml:space="preserve">M. Bluhm spoke about </w:t>
            </w:r>
            <w:r w:rsidR="0030769C">
              <w:rPr>
                <w:rFonts w:ascii="Arial" w:hAnsi="Arial" w:cs="Arial"/>
                <w:sz w:val="24"/>
                <w:szCs w:val="24"/>
              </w:rPr>
              <w:t>the ‘Student Success Objectives Model</w:t>
            </w:r>
            <w:r>
              <w:rPr>
                <w:rFonts w:ascii="Arial" w:hAnsi="Arial" w:cs="Arial"/>
                <w:sz w:val="24"/>
                <w:szCs w:val="24"/>
              </w:rPr>
              <w:t xml:space="preserve"> – with indicators’</w:t>
            </w:r>
            <w:r w:rsidR="0030769C">
              <w:rPr>
                <w:rFonts w:ascii="Arial" w:hAnsi="Arial" w:cs="Arial"/>
                <w:sz w:val="24"/>
                <w:szCs w:val="24"/>
              </w:rPr>
              <w:t xml:space="preserve"> </w:t>
            </w:r>
            <w:r>
              <w:rPr>
                <w:rFonts w:ascii="Arial" w:hAnsi="Arial" w:cs="Arial"/>
                <w:sz w:val="24"/>
                <w:szCs w:val="24"/>
              </w:rPr>
              <w:t xml:space="preserve">document </w:t>
            </w:r>
            <w:r w:rsidR="0030769C">
              <w:rPr>
                <w:rFonts w:ascii="Arial" w:hAnsi="Arial" w:cs="Arial"/>
                <w:sz w:val="24"/>
                <w:szCs w:val="24"/>
              </w:rPr>
              <w:t>(to be shared on Sharepoint)</w:t>
            </w:r>
            <w:r>
              <w:rPr>
                <w:rFonts w:ascii="Arial" w:hAnsi="Arial" w:cs="Arial"/>
                <w:sz w:val="24"/>
                <w:szCs w:val="24"/>
              </w:rPr>
              <w:t xml:space="preserve"> and</w:t>
            </w:r>
            <w:r w:rsidR="0030769C">
              <w:rPr>
                <w:rFonts w:ascii="Arial" w:hAnsi="Arial" w:cs="Arial"/>
                <w:sz w:val="24"/>
                <w:szCs w:val="24"/>
              </w:rPr>
              <w:t xml:space="preserve"> Student Success </w:t>
            </w:r>
            <w:r>
              <w:rPr>
                <w:rFonts w:ascii="Arial" w:hAnsi="Arial" w:cs="Arial"/>
                <w:sz w:val="24"/>
                <w:szCs w:val="24"/>
              </w:rPr>
              <w:t>being</w:t>
            </w:r>
            <w:r w:rsidR="0030769C">
              <w:rPr>
                <w:rFonts w:ascii="Arial" w:hAnsi="Arial" w:cs="Arial"/>
                <w:sz w:val="24"/>
                <w:szCs w:val="24"/>
              </w:rPr>
              <w:t xml:space="preserve"> one of the </w:t>
            </w:r>
            <w:r>
              <w:rPr>
                <w:rFonts w:ascii="Arial" w:hAnsi="Arial" w:cs="Arial"/>
                <w:sz w:val="24"/>
                <w:szCs w:val="24"/>
              </w:rPr>
              <w:t xml:space="preserve">core </w:t>
            </w:r>
            <w:r w:rsidR="0030769C">
              <w:rPr>
                <w:rFonts w:ascii="Arial" w:hAnsi="Arial" w:cs="Arial"/>
                <w:sz w:val="24"/>
                <w:szCs w:val="24"/>
              </w:rPr>
              <w:t xml:space="preserve">themes. </w:t>
            </w:r>
            <w:r>
              <w:rPr>
                <w:rFonts w:ascii="Arial" w:hAnsi="Arial" w:cs="Arial"/>
                <w:sz w:val="24"/>
                <w:szCs w:val="24"/>
              </w:rPr>
              <w:t>The core theme team w</w:t>
            </w:r>
            <w:r w:rsidR="0030769C">
              <w:rPr>
                <w:rFonts w:ascii="Arial" w:hAnsi="Arial" w:cs="Arial"/>
                <w:sz w:val="24"/>
                <w:szCs w:val="24"/>
              </w:rPr>
              <w:t>anted to articulate ‘What do we mean by Student Success’ and ‘What are the components of Student Success that we have control over or influence on and how do we approach these’</w:t>
            </w:r>
            <w:r w:rsidR="00FD3AEC">
              <w:rPr>
                <w:rFonts w:ascii="Arial" w:hAnsi="Arial" w:cs="Arial"/>
                <w:sz w:val="24"/>
                <w:szCs w:val="24"/>
              </w:rPr>
              <w:t>.</w:t>
            </w:r>
          </w:p>
          <w:p w14:paraId="097338AA" w14:textId="42E72A74" w:rsidR="00FD3AEC" w:rsidRDefault="00FD3AEC" w:rsidP="00FD3AEC">
            <w:pPr>
              <w:pStyle w:val="ListParagraph"/>
              <w:spacing w:after="160" w:line="259" w:lineRule="auto"/>
              <w:ind w:left="398"/>
              <w:rPr>
                <w:rFonts w:ascii="Arial" w:hAnsi="Arial" w:cs="Arial"/>
                <w:sz w:val="24"/>
                <w:szCs w:val="24"/>
              </w:rPr>
            </w:pPr>
            <w:r>
              <w:rPr>
                <w:rFonts w:ascii="Arial" w:hAnsi="Arial" w:cs="Arial"/>
                <w:sz w:val="24"/>
                <w:szCs w:val="24"/>
              </w:rPr>
              <w:t>The team articulated three objectives and outcomes. The objective is “TRU will provide…’ and the outcome is “TRU Students will access…”. The indicators will show if this has been successful - various surveys (NSSE</w:t>
            </w:r>
            <w:r w:rsidR="00B21497">
              <w:rPr>
                <w:rFonts w:ascii="Arial" w:hAnsi="Arial" w:cs="Arial"/>
                <w:sz w:val="24"/>
                <w:szCs w:val="24"/>
              </w:rPr>
              <w:t xml:space="preserve"> – </w:t>
            </w:r>
            <w:r w:rsidR="00B21497" w:rsidRPr="00B21497">
              <w:rPr>
                <w:rFonts w:ascii="Arial" w:hAnsi="Arial" w:cs="Arial"/>
                <w:i/>
                <w:sz w:val="24"/>
                <w:szCs w:val="24"/>
              </w:rPr>
              <w:t>National Survey of Student Engagement</w:t>
            </w:r>
            <w:r>
              <w:rPr>
                <w:rFonts w:ascii="Arial" w:hAnsi="Arial" w:cs="Arial"/>
                <w:sz w:val="24"/>
                <w:szCs w:val="24"/>
              </w:rPr>
              <w:t xml:space="preserve"> and CUSC</w:t>
            </w:r>
            <w:r w:rsidR="00B21497">
              <w:rPr>
                <w:rFonts w:ascii="Arial" w:hAnsi="Arial" w:cs="Arial"/>
                <w:sz w:val="24"/>
                <w:szCs w:val="24"/>
              </w:rPr>
              <w:t xml:space="preserve"> – </w:t>
            </w:r>
            <w:r w:rsidR="00B21497" w:rsidRPr="00B21497">
              <w:rPr>
                <w:rFonts w:ascii="Arial" w:hAnsi="Arial" w:cs="Arial"/>
                <w:i/>
                <w:sz w:val="24"/>
                <w:szCs w:val="24"/>
              </w:rPr>
              <w:t>Canadian Undergraduate Survey Consortium</w:t>
            </w:r>
            <w:r>
              <w:rPr>
                <w:rFonts w:ascii="Arial" w:hAnsi="Arial" w:cs="Arial"/>
                <w:sz w:val="24"/>
                <w:szCs w:val="24"/>
              </w:rPr>
              <w:t>) and also enrollment data.</w:t>
            </w:r>
          </w:p>
          <w:p w14:paraId="24517ABF" w14:textId="77777777" w:rsidR="00D46BFD" w:rsidRDefault="00D46BFD" w:rsidP="00FD3AEC">
            <w:pPr>
              <w:pStyle w:val="ListParagraph"/>
              <w:spacing w:after="160" w:line="259" w:lineRule="auto"/>
              <w:ind w:left="398"/>
              <w:rPr>
                <w:rFonts w:ascii="Arial" w:hAnsi="Arial" w:cs="Arial"/>
                <w:sz w:val="24"/>
                <w:szCs w:val="24"/>
              </w:rPr>
            </w:pPr>
          </w:p>
          <w:p w14:paraId="3768306B" w14:textId="26FC13EB" w:rsidR="00D46BFD" w:rsidRDefault="00D46BFD" w:rsidP="00FD3AEC">
            <w:pPr>
              <w:pStyle w:val="ListParagraph"/>
              <w:spacing w:after="160" w:line="259" w:lineRule="auto"/>
              <w:ind w:left="398"/>
              <w:rPr>
                <w:rFonts w:ascii="Arial" w:hAnsi="Arial" w:cs="Arial"/>
                <w:sz w:val="24"/>
                <w:szCs w:val="24"/>
              </w:rPr>
            </w:pPr>
            <w:r>
              <w:rPr>
                <w:rFonts w:ascii="Arial" w:hAnsi="Arial" w:cs="Arial"/>
                <w:sz w:val="24"/>
                <w:szCs w:val="24"/>
              </w:rPr>
              <w:t>C.</w:t>
            </w:r>
            <w:r w:rsidR="00B967F7">
              <w:rPr>
                <w:rFonts w:ascii="Arial" w:hAnsi="Arial" w:cs="Arial"/>
                <w:sz w:val="24"/>
                <w:szCs w:val="24"/>
              </w:rPr>
              <w:t xml:space="preserve"> </w:t>
            </w:r>
            <w:r>
              <w:rPr>
                <w:rFonts w:ascii="Arial" w:hAnsi="Arial" w:cs="Arial"/>
                <w:sz w:val="24"/>
                <w:szCs w:val="24"/>
              </w:rPr>
              <w:t>Adam spoke about the core theme team asking themselves what success looks like. Three different things were decided on</w:t>
            </w:r>
            <w:r w:rsidR="00B21497">
              <w:rPr>
                <w:rFonts w:ascii="Arial" w:hAnsi="Arial" w:cs="Arial"/>
                <w:sz w:val="24"/>
                <w:szCs w:val="24"/>
              </w:rPr>
              <w:t xml:space="preserve"> for objectives</w:t>
            </w:r>
            <w:r>
              <w:rPr>
                <w:rFonts w:ascii="Arial" w:hAnsi="Arial" w:cs="Arial"/>
                <w:sz w:val="24"/>
                <w:szCs w:val="24"/>
              </w:rPr>
              <w:t>:</w:t>
            </w:r>
          </w:p>
          <w:p w14:paraId="0EDBBC82" w14:textId="32835562" w:rsidR="00D46BFD" w:rsidRDefault="00D46BFD" w:rsidP="00FD3AEC">
            <w:pPr>
              <w:pStyle w:val="ListParagraph"/>
              <w:spacing w:after="160" w:line="259" w:lineRule="auto"/>
              <w:ind w:left="398"/>
              <w:rPr>
                <w:rFonts w:ascii="Arial" w:hAnsi="Arial" w:cs="Arial"/>
                <w:sz w:val="24"/>
                <w:szCs w:val="24"/>
              </w:rPr>
            </w:pPr>
            <w:r>
              <w:rPr>
                <w:rFonts w:ascii="Arial" w:hAnsi="Arial" w:cs="Arial"/>
                <w:sz w:val="24"/>
                <w:szCs w:val="24"/>
              </w:rPr>
              <w:t>1.</w:t>
            </w:r>
            <w:r w:rsidR="00B21497">
              <w:rPr>
                <w:rFonts w:ascii="Arial" w:hAnsi="Arial" w:cs="Arial"/>
                <w:sz w:val="24"/>
                <w:szCs w:val="24"/>
              </w:rPr>
              <w:t xml:space="preserve"> </w:t>
            </w:r>
            <w:r>
              <w:rPr>
                <w:rFonts w:ascii="Arial" w:hAnsi="Arial" w:cs="Arial"/>
                <w:sz w:val="24"/>
                <w:szCs w:val="24"/>
              </w:rPr>
              <w:t xml:space="preserve"> Access to</w:t>
            </w:r>
            <w:r w:rsidR="00B21497">
              <w:rPr>
                <w:rFonts w:ascii="Arial" w:hAnsi="Arial" w:cs="Arial"/>
                <w:sz w:val="24"/>
                <w:szCs w:val="24"/>
              </w:rPr>
              <w:t xml:space="preserve"> a</w:t>
            </w:r>
            <w:r>
              <w:rPr>
                <w:rFonts w:ascii="Arial" w:hAnsi="Arial" w:cs="Arial"/>
                <w:sz w:val="24"/>
                <w:szCs w:val="24"/>
              </w:rPr>
              <w:t xml:space="preserve"> flexible, open education. </w:t>
            </w:r>
          </w:p>
          <w:p w14:paraId="0674D974" w14:textId="736F554F" w:rsidR="00D46BFD" w:rsidRDefault="00D46BFD" w:rsidP="00D46BFD">
            <w:pPr>
              <w:pStyle w:val="ListParagraph"/>
              <w:spacing w:after="160" w:line="259" w:lineRule="auto"/>
              <w:ind w:left="398"/>
              <w:rPr>
                <w:rFonts w:ascii="Arial" w:hAnsi="Arial" w:cs="Arial"/>
                <w:sz w:val="24"/>
                <w:szCs w:val="24"/>
              </w:rPr>
            </w:pPr>
            <w:r>
              <w:rPr>
                <w:rFonts w:ascii="Arial" w:hAnsi="Arial" w:cs="Arial"/>
                <w:sz w:val="24"/>
                <w:szCs w:val="24"/>
              </w:rPr>
              <w:lastRenderedPageBreak/>
              <w:t xml:space="preserve">2. </w:t>
            </w:r>
            <w:r w:rsidR="00B21497">
              <w:rPr>
                <w:rFonts w:ascii="Arial" w:hAnsi="Arial" w:cs="Arial"/>
                <w:sz w:val="24"/>
                <w:szCs w:val="24"/>
              </w:rPr>
              <w:t xml:space="preserve"> </w:t>
            </w:r>
            <w:r>
              <w:rPr>
                <w:rFonts w:ascii="Arial" w:hAnsi="Arial" w:cs="Arial"/>
                <w:sz w:val="24"/>
                <w:szCs w:val="24"/>
              </w:rPr>
              <w:t>Experience and engagement within the program</w:t>
            </w:r>
            <w:r w:rsidR="00B21497">
              <w:rPr>
                <w:rFonts w:ascii="Arial" w:hAnsi="Arial" w:cs="Arial"/>
                <w:sz w:val="24"/>
                <w:szCs w:val="24"/>
              </w:rPr>
              <w:t xml:space="preserve">, both </w:t>
            </w:r>
            <w:r>
              <w:rPr>
                <w:rFonts w:ascii="Arial" w:hAnsi="Arial" w:cs="Arial"/>
                <w:sz w:val="24"/>
                <w:szCs w:val="24"/>
              </w:rPr>
              <w:t>i</w:t>
            </w:r>
            <w:r w:rsidR="00B21497">
              <w:rPr>
                <w:rFonts w:ascii="Arial" w:hAnsi="Arial" w:cs="Arial"/>
                <w:sz w:val="24"/>
                <w:szCs w:val="24"/>
              </w:rPr>
              <w:t>nside and outside the classroom</w:t>
            </w:r>
            <w:r>
              <w:rPr>
                <w:rFonts w:ascii="Arial" w:hAnsi="Arial" w:cs="Arial"/>
                <w:sz w:val="24"/>
                <w:szCs w:val="24"/>
              </w:rPr>
              <w:t xml:space="preserve"> – used </w:t>
            </w:r>
            <w:r w:rsidR="00B21497">
              <w:rPr>
                <w:rFonts w:ascii="Arial" w:hAnsi="Arial" w:cs="Arial"/>
                <w:sz w:val="24"/>
                <w:szCs w:val="24"/>
              </w:rPr>
              <w:t>the definition of</w:t>
            </w:r>
            <w:r>
              <w:rPr>
                <w:rFonts w:ascii="Arial" w:hAnsi="Arial" w:cs="Arial"/>
                <w:sz w:val="24"/>
                <w:szCs w:val="24"/>
              </w:rPr>
              <w:t xml:space="preserve"> Student Engagement from what was then the Centre for Student Engagement and Learning Innovation. </w:t>
            </w:r>
          </w:p>
          <w:p w14:paraId="5FA2E76E" w14:textId="77777777" w:rsidR="00D46BFD" w:rsidRDefault="00D46BFD" w:rsidP="00D46BFD">
            <w:pPr>
              <w:pStyle w:val="ListParagraph"/>
              <w:spacing w:after="160" w:line="259" w:lineRule="auto"/>
              <w:ind w:left="398"/>
              <w:rPr>
                <w:rFonts w:ascii="Arial" w:hAnsi="Arial" w:cs="Arial"/>
                <w:sz w:val="24"/>
                <w:szCs w:val="24"/>
              </w:rPr>
            </w:pPr>
            <w:r>
              <w:rPr>
                <w:rFonts w:ascii="Arial" w:hAnsi="Arial" w:cs="Arial"/>
                <w:sz w:val="24"/>
                <w:szCs w:val="24"/>
              </w:rPr>
              <w:t>3.</w:t>
            </w:r>
            <w:r w:rsidR="00B21497">
              <w:rPr>
                <w:rFonts w:ascii="Arial" w:hAnsi="Arial" w:cs="Arial"/>
                <w:sz w:val="24"/>
                <w:szCs w:val="24"/>
              </w:rPr>
              <w:t xml:space="preserve"> </w:t>
            </w:r>
            <w:r>
              <w:rPr>
                <w:rFonts w:ascii="Arial" w:hAnsi="Arial" w:cs="Arial"/>
                <w:sz w:val="24"/>
                <w:szCs w:val="24"/>
              </w:rPr>
              <w:t xml:space="preserve"> </w:t>
            </w:r>
            <w:r w:rsidR="00B21497">
              <w:rPr>
                <w:rFonts w:ascii="Arial" w:hAnsi="Arial" w:cs="Arial"/>
                <w:sz w:val="24"/>
                <w:szCs w:val="24"/>
              </w:rPr>
              <w:t>Students leaving university and engaging in civic life, getting employment etc.</w:t>
            </w:r>
          </w:p>
          <w:p w14:paraId="39547537" w14:textId="77777777" w:rsidR="00B21497" w:rsidRDefault="00B21497" w:rsidP="00D46BFD">
            <w:pPr>
              <w:pStyle w:val="ListParagraph"/>
              <w:spacing w:after="160" w:line="259" w:lineRule="auto"/>
              <w:ind w:left="398"/>
              <w:rPr>
                <w:rFonts w:ascii="Arial" w:hAnsi="Arial" w:cs="Arial"/>
                <w:sz w:val="24"/>
                <w:szCs w:val="24"/>
              </w:rPr>
            </w:pPr>
          </w:p>
          <w:p w14:paraId="0F4021C8" w14:textId="77777777" w:rsidR="00B21497" w:rsidRDefault="00B21497" w:rsidP="00D46BFD">
            <w:pPr>
              <w:pStyle w:val="ListParagraph"/>
              <w:spacing w:after="160" w:line="259" w:lineRule="auto"/>
              <w:ind w:left="398"/>
              <w:rPr>
                <w:rFonts w:ascii="Arial" w:hAnsi="Arial" w:cs="Arial"/>
                <w:sz w:val="24"/>
                <w:szCs w:val="24"/>
              </w:rPr>
            </w:pPr>
            <w:r>
              <w:rPr>
                <w:rFonts w:ascii="Arial" w:hAnsi="Arial" w:cs="Arial"/>
                <w:sz w:val="24"/>
                <w:szCs w:val="24"/>
              </w:rPr>
              <w:t>D. Crespin-Mueller gave an overview of the typical surveys used for collecting data for Student Success/Student Engagement.</w:t>
            </w:r>
          </w:p>
          <w:p w14:paraId="497D4519" w14:textId="771C6B61" w:rsidR="00FB5457" w:rsidRDefault="00B21497" w:rsidP="00B21497">
            <w:pPr>
              <w:pStyle w:val="ListParagraph"/>
              <w:spacing w:after="160" w:line="259" w:lineRule="auto"/>
              <w:ind w:left="398"/>
              <w:rPr>
                <w:rFonts w:ascii="Arial" w:hAnsi="Arial" w:cs="Arial"/>
                <w:sz w:val="24"/>
                <w:szCs w:val="24"/>
              </w:rPr>
            </w:pPr>
            <w:r>
              <w:rPr>
                <w:rFonts w:ascii="Arial" w:hAnsi="Arial" w:cs="Arial"/>
                <w:sz w:val="24"/>
                <w:szCs w:val="24"/>
              </w:rPr>
              <w:t>NSSE (</w:t>
            </w:r>
            <w:r w:rsidRPr="00B21497">
              <w:rPr>
                <w:rFonts w:ascii="Arial" w:hAnsi="Arial" w:cs="Arial"/>
                <w:i/>
                <w:sz w:val="24"/>
                <w:szCs w:val="24"/>
              </w:rPr>
              <w:t xml:space="preserve">National </w:t>
            </w:r>
            <w:r>
              <w:rPr>
                <w:rFonts w:ascii="Arial" w:hAnsi="Arial" w:cs="Arial"/>
                <w:i/>
                <w:sz w:val="24"/>
                <w:szCs w:val="24"/>
              </w:rPr>
              <w:t xml:space="preserve">Survey of Student Engagement) </w:t>
            </w:r>
            <w:r w:rsidRPr="00B21497">
              <w:rPr>
                <w:rFonts w:ascii="Arial" w:hAnsi="Arial" w:cs="Arial"/>
                <w:sz w:val="24"/>
                <w:szCs w:val="24"/>
              </w:rPr>
              <w:t>is a</w:t>
            </w:r>
            <w:r w:rsidR="00FB5457">
              <w:rPr>
                <w:rFonts w:ascii="Arial" w:hAnsi="Arial" w:cs="Arial"/>
                <w:sz w:val="24"/>
                <w:szCs w:val="24"/>
              </w:rPr>
              <w:t>n</w:t>
            </w:r>
            <w:r>
              <w:rPr>
                <w:rFonts w:ascii="Arial" w:hAnsi="Arial" w:cs="Arial"/>
                <w:i/>
                <w:sz w:val="24"/>
                <w:szCs w:val="24"/>
              </w:rPr>
              <w:t xml:space="preserve"> </w:t>
            </w:r>
            <w:r w:rsidR="00FB5457">
              <w:rPr>
                <w:rFonts w:ascii="Arial" w:hAnsi="Arial" w:cs="Arial"/>
                <w:sz w:val="24"/>
                <w:szCs w:val="24"/>
              </w:rPr>
              <w:t>inter</w:t>
            </w:r>
            <w:r>
              <w:rPr>
                <w:rFonts w:ascii="Arial" w:hAnsi="Arial" w:cs="Arial"/>
                <w:sz w:val="24"/>
                <w:szCs w:val="24"/>
              </w:rPr>
              <w:t>n</w:t>
            </w:r>
            <w:r w:rsidRPr="00B21497">
              <w:rPr>
                <w:rFonts w:ascii="Arial" w:hAnsi="Arial" w:cs="Arial"/>
                <w:sz w:val="24"/>
                <w:szCs w:val="24"/>
              </w:rPr>
              <w:t xml:space="preserve">ationally known tool for measuring student engagement </w:t>
            </w:r>
            <w:r w:rsidR="00FB5457">
              <w:rPr>
                <w:rFonts w:ascii="Arial" w:hAnsi="Arial" w:cs="Arial"/>
                <w:sz w:val="24"/>
                <w:szCs w:val="24"/>
              </w:rPr>
              <w:t xml:space="preserve">via ten indicators </w:t>
            </w:r>
            <w:r w:rsidRPr="00B21497">
              <w:rPr>
                <w:rFonts w:ascii="Arial" w:hAnsi="Arial" w:cs="Arial"/>
                <w:sz w:val="24"/>
                <w:szCs w:val="24"/>
              </w:rPr>
              <w:t>based on student behavior</w:t>
            </w:r>
            <w:r w:rsidR="00FB5457">
              <w:rPr>
                <w:rFonts w:ascii="Arial" w:hAnsi="Arial" w:cs="Arial"/>
                <w:sz w:val="24"/>
                <w:szCs w:val="24"/>
              </w:rPr>
              <w:t xml:space="preserve"> and their interaction with the institution i.e. how long they spend doing certain activities, do they work on campus, do they study on campus, connections with faculty etc. </w:t>
            </w:r>
          </w:p>
          <w:p w14:paraId="0285895F" w14:textId="175D363F" w:rsidR="00AE0D60" w:rsidRDefault="00FB5457" w:rsidP="00B21497">
            <w:pPr>
              <w:pStyle w:val="ListParagraph"/>
              <w:spacing w:after="160" w:line="259" w:lineRule="auto"/>
              <w:ind w:left="398"/>
              <w:rPr>
                <w:rFonts w:ascii="Arial" w:hAnsi="Arial" w:cs="Arial"/>
                <w:sz w:val="24"/>
                <w:szCs w:val="24"/>
              </w:rPr>
            </w:pPr>
            <w:r>
              <w:rPr>
                <w:rFonts w:ascii="Arial" w:hAnsi="Arial" w:cs="Arial"/>
                <w:sz w:val="24"/>
                <w:szCs w:val="24"/>
              </w:rPr>
              <w:t>The institution participates in th</w:t>
            </w:r>
            <w:r w:rsidR="00AE0D60">
              <w:rPr>
                <w:rFonts w:ascii="Arial" w:hAnsi="Arial" w:cs="Arial"/>
                <w:sz w:val="24"/>
                <w:szCs w:val="24"/>
              </w:rPr>
              <w:t>is</w:t>
            </w:r>
            <w:r>
              <w:rPr>
                <w:rFonts w:ascii="Arial" w:hAnsi="Arial" w:cs="Arial"/>
                <w:sz w:val="24"/>
                <w:szCs w:val="24"/>
              </w:rPr>
              <w:t xml:space="preserve"> survey every three years</w:t>
            </w:r>
            <w:r w:rsidR="00AE0D60">
              <w:rPr>
                <w:rFonts w:ascii="Arial" w:hAnsi="Arial" w:cs="Arial"/>
                <w:sz w:val="24"/>
                <w:szCs w:val="24"/>
              </w:rPr>
              <w:t>. There is a core set of questions plus a</w:t>
            </w:r>
            <w:r w:rsidR="00E85751">
              <w:rPr>
                <w:rFonts w:ascii="Arial" w:hAnsi="Arial" w:cs="Arial"/>
                <w:sz w:val="24"/>
                <w:szCs w:val="24"/>
              </w:rPr>
              <w:t xml:space="preserve"> couple of e</w:t>
            </w:r>
            <w:r w:rsidR="00AE0D60">
              <w:rPr>
                <w:rFonts w:ascii="Arial" w:hAnsi="Arial" w:cs="Arial"/>
                <w:sz w:val="24"/>
                <w:szCs w:val="24"/>
              </w:rPr>
              <w:t>xtra module</w:t>
            </w:r>
            <w:r w:rsidR="00E85751">
              <w:rPr>
                <w:rFonts w:ascii="Arial" w:hAnsi="Arial" w:cs="Arial"/>
                <w:sz w:val="24"/>
                <w:szCs w:val="24"/>
              </w:rPr>
              <w:t>s; one is</w:t>
            </w:r>
            <w:r w:rsidR="00AE0D60">
              <w:rPr>
                <w:rFonts w:ascii="Arial" w:hAnsi="Arial" w:cs="Arial"/>
                <w:sz w:val="24"/>
                <w:szCs w:val="24"/>
              </w:rPr>
              <w:t xml:space="preserve"> for Advising – the </w:t>
            </w:r>
            <w:r w:rsidR="00E85751">
              <w:rPr>
                <w:rFonts w:ascii="Arial" w:hAnsi="Arial" w:cs="Arial"/>
                <w:sz w:val="24"/>
                <w:szCs w:val="24"/>
              </w:rPr>
              <w:t>team saw</w:t>
            </w:r>
            <w:r w:rsidR="00AE0D60">
              <w:rPr>
                <w:rFonts w:ascii="Arial" w:hAnsi="Arial" w:cs="Arial"/>
                <w:sz w:val="24"/>
                <w:szCs w:val="24"/>
              </w:rPr>
              <w:t xml:space="preserve"> this as an important </w:t>
            </w:r>
            <w:r w:rsidR="00E85751">
              <w:rPr>
                <w:rFonts w:ascii="Arial" w:hAnsi="Arial" w:cs="Arial"/>
                <w:sz w:val="24"/>
                <w:szCs w:val="24"/>
              </w:rPr>
              <w:t>measure</w:t>
            </w:r>
            <w:r w:rsidR="00AE0D60">
              <w:rPr>
                <w:rFonts w:ascii="Arial" w:hAnsi="Arial" w:cs="Arial"/>
                <w:sz w:val="24"/>
                <w:szCs w:val="24"/>
              </w:rPr>
              <w:t xml:space="preserve"> </w:t>
            </w:r>
            <w:r w:rsidR="00E85751">
              <w:rPr>
                <w:rFonts w:ascii="Arial" w:hAnsi="Arial" w:cs="Arial"/>
                <w:sz w:val="24"/>
                <w:szCs w:val="24"/>
              </w:rPr>
              <w:t xml:space="preserve">for </w:t>
            </w:r>
            <w:r w:rsidR="00AE0D60">
              <w:rPr>
                <w:rFonts w:ascii="Arial" w:hAnsi="Arial" w:cs="Arial"/>
                <w:sz w:val="24"/>
                <w:szCs w:val="24"/>
              </w:rPr>
              <w:t xml:space="preserve">student </w:t>
            </w:r>
            <w:r w:rsidR="00E85751">
              <w:rPr>
                <w:rFonts w:ascii="Arial" w:hAnsi="Arial" w:cs="Arial"/>
                <w:sz w:val="24"/>
                <w:szCs w:val="24"/>
              </w:rPr>
              <w:t>satisfaction for their ease of access to study and programs</w:t>
            </w:r>
            <w:r w:rsidR="00AE0D60">
              <w:rPr>
                <w:rFonts w:ascii="Arial" w:hAnsi="Arial" w:cs="Arial"/>
                <w:sz w:val="24"/>
                <w:szCs w:val="24"/>
              </w:rPr>
              <w:t xml:space="preserve">. </w:t>
            </w:r>
          </w:p>
          <w:p w14:paraId="1850672B" w14:textId="61947519" w:rsidR="00FB5457" w:rsidRDefault="00E85751" w:rsidP="00B21497">
            <w:pPr>
              <w:pStyle w:val="ListParagraph"/>
              <w:spacing w:after="160" w:line="259" w:lineRule="auto"/>
              <w:ind w:left="398"/>
              <w:rPr>
                <w:rFonts w:ascii="Arial" w:hAnsi="Arial" w:cs="Arial"/>
                <w:sz w:val="24"/>
                <w:szCs w:val="24"/>
              </w:rPr>
            </w:pPr>
            <w:r>
              <w:rPr>
                <w:rFonts w:ascii="Arial" w:hAnsi="Arial" w:cs="Arial"/>
                <w:sz w:val="24"/>
                <w:szCs w:val="24"/>
              </w:rPr>
              <w:t xml:space="preserve">CUSC </w:t>
            </w:r>
            <w:r w:rsidRPr="00E85751">
              <w:rPr>
                <w:rFonts w:ascii="Arial" w:hAnsi="Arial" w:cs="Arial"/>
                <w:i/>
                <w:sz w:val="24"/>
                <w:szCs w:val="24"/>
              </w:rPr>
              <w:t>(</w:t>
            </w:r>
            <w:r w:rsidR="00AE0D60" w:rsidRPr="00E85751">
              <w:rPr>
                <w:rFonts w:ascii="Arial" w:hAnsi="Arial" w:cs="Arial"/>
                <w:i/>
                <w:sz w:val="24"/>
                <w:szCs w:val="24"/>
              </w:rPr>
              <w:t>Canadian University Survey Consortium</w:t>
            </w:r>
            <w:r w:rsidRPr="00E85751">
              <w:rPr>
                <w:rFonts w:ascii="Arial" w:hAnsi="Arial" w:cs="Arial"/>
                <w:i/>
                <w:sz w:val="24"/>
                <w:szCs w:val="24"/>
              </w:rPr>
              <w:t>)</w:t>
            </w:r>
            <w:r>
              <w:rPr>
                <w:rFonts w:ascii="Arial" w:hAnsi="Arial" w:cs="Arial"/>
                <w:sz w:val="24"/>
                <w:szCs w:val="24"/>
              </w:rPr>
              <w:t xml:space="preserve"> looks more at usage and satisfaction of services.</w:t>
            </w:r>
          </w:p>
          <w:p w14:paraId="127244A2" w14:textId="77777777" w:rsidR="00FB5457" w:rsidRDefault="00FB5457" w:rsidP="00B21497">
            <w:pPr>
              <w:pStyle w:val="ListParagraph"/>
              <w:spacing w:after="160" w:line="259" w:lineRule="auto"/>
              <w:ind w:left="398"/>
              <w:rPr>
                <w:rFonts w:ascii="Arial" w:hAnsi="Arial" w:cs="Arial"/>
                <w:sz w:val="24"/>
                <w:szCs w:val="24"/>
              </w:rPr>
            </w:pPr>
          </w:p>
          <w:p w14:paraId="6DECED10" w14:textId="1AE1782D" w:rsidR="00E85751" w:rsidRDefault="00E85751" w:rsidP="00E85751">
            <w:pPr>
              <w:pStyle w:val="ListParagraph"/>
              <w:spacing w:after="160" w:line="259" w:lineRule="auto"/>
              <w:ind w:left="398"/>
              <w:rPr>
                <w:rFonts w:ascii="Arial" w:hAnsi="Arial" w:cs="Arial"/>
                <w:sz w:val="24"/>
                <w:szCs w:val="24"/>
              </w:rPr>
            </w:pPr>
            <w:r>
              <w:rPr>
                <w:rFonts w:ascii="Arial" w:hAnsi="Arial" w:cs="Arial"/>
                <w:sz w:val="24"/>
                <w:szCs w:val="24"/>
              </w:rPr>
              <w:t xml:space="preserve">M. Bluhm gave an overview of the enrollment data that is used as a measure for student success. </w:t>
            </w:r>
            <w:r w:rsidR="0019674C">
              <w:rPr>
                <w:rFonts w:ascii="Arial" w:hAnsi="Arial" w:cs="Arial"/>
                <w:sz w:val="24"/>
                <w:szCs w:val="24"/>
              </w:rPr>
              <w:t>It’s a reflection o</w:t>
            </w:r>
            <w:r w:rsidR="00B7319F">
              <w:rPr>
                <w:rFonts w:ascii="Arial" w:hAnsi="Arial" w:cs="Arial"/>
                <w:sz w:val="24"/>
                <w:szCs w:val="24"/>
              </w:rPr>
              <w:t>f</w:t>
            </w:r>
            <w:r w:rsidR="0019674C">
              <w:rPr>
                <w:rFonts w:ascii="Arial" w:hAnsi="Arial" w:cs="Arial"/>
                <w:sz w:val="24"/>
                <w:szCs w:val="24"/>
              </w:rPr>
              <w:t xml:space="preserve"> how many students access what we provide, and how many stay.</w:t>
            </w:r>
          </w:p>
          <w:p w14:paraId="6DF6D385" w14:textId="12B60A8B" w:rsidR="00E85751" w:rsidRDefault="00B7319F" w:rsidP="00E85751">
            <w:pPr>
              <w:pStyle w:val="ListParagraph"/>
              <w:numPr>
                <w:ilvl w:val="0"/>
                <w:numId w:val="29"/>
              </w:numPr>
              <w:spacing w:after="160" w:line="259" w:lineRule="auto"/>
              <w:ind w:left="702" w:hanging="270"/>
              <w:rPr>
                <w:rFonts w:ascii="Arial" w:hAnsi="Arial" w:cs="Arial"/>
                <w:sz w:val="24"/>
                <w:szCs w:val="24"/>
              </w:rPr>
            </w:pPr>
            <w:r>
              <w:rPr>
                <w:rFonts w:ascii="Arial" w:hAnsi="Arial" w:cs="Arial"/>
                <w:sz w:val="24"/>
                <w:szCs w:val="24"/>
              </w:rPr>
              <w:t>Overall c</w:t>
            </w:r>
            <w:r w:rsidR="00E85751">
              <w:rPr>
                <w:rFonts w:ascii="Arial" w:hAnsi="Arial" w:cs="Arial"/>
                <w:sz w:val="24"/>
                <w:szCs w:val="24"/>
              </w:rPr>
              <w:t>onvers</w:t>
            </w:r>
            <w:r w:rsidR="00E85751" w:rsidRPr="00E85751">
              <w:rPr>
                <w:rFonts w:ascii="Arial" w:hAnsi="Arial" w:cs="Arial"/>
                <w:sz w:val="24"/>
                <w:szCs w:val="24"/>
              </w:rPr>
              <w:t xml:space="preserve">ion rate – e.g. </w:t>
            </w:r>
            <w:r>
              <w:rPr>
                <w:rFonts w:ascii="Arial" w:hAnsi="Arial" w:cs="Arial"/>
                <w:sz w:val="24"/>
                <w:szCs w:val="24"/>
              </w:rPr>
              <w:t xml:space="preserve">if </w:t>
            </w:r>
            <w:r w:rsidR="00E85751" w:rsidRPr="00E85751">
              <w:rPr>
                <w:rFonts w:ascii="Arial" w:hAnsi="Arial" w:cs="Arial"/>
                <w:sz w:val="24"/>
                <w:szCs w:val="24"/>
              </w:rPr>
              <w:t>100 students apply, 50 receive an offer and accept it that equals a 50% conversion rate. Gives an indicator of student</w:t>
            </w:r>
            <w:r w:rsidR="0019674C">
              <w:rPr>
                <w:rFonts w:ascii="Arial" w:hAnsi="Arial" w:cs="Arial"/>
                <w:sz w:val="24"/>
                <w:szCs w:val="24"/>
              </w:rPr>
              <w:t xml:space="preserve"> interest in the U</w:t>
            </w:r>
            <w:r w:rsidR="00E85751" w:rsidRPr="00E85751">
              <w:rPr>
                <w:rFonts w:ascii="Arial" w:hAnsi="Arial" w:cs="Arial"/>
                <w:sz w:val="24"/>
                <w:szCs w:val="24"/>
              </w:rPr>
              <w:t>niversity’s programs/courses.</w:t>
            </w:r>
          </w:p>
          <w:p w14:paraId="6B96D36E" w14:textId="0973150F" w:rsidR="00E85751" w:rsidRPr="00E85751" w:rsidRDefault="00E85751" w:rsidP="00E85751">
            <w:pPr>
              <w:pStyle w:val="ListParagraph"/>
              <w:numPr>
                <w:ilvl w:val="0"/>
                <w:numId w:val="29"/>
              </w:numPr>
              <w:spacing w:after="160" w:line="259" w:lineRule="auto"/>
              <w:ind w:left="702" w:hanging="270"/>
              <w:rPr>
                <w:rFonts w:ascii="Arial" w:hAnsi="Arial" w:cs="Arial"/>
                <w:sz w:val="24"/>
                <w:szCs w:val="24"/>
              </w:rPr>
            </w:pPr>
            <w:r>
              <w:rPr>
                <w:rFonts w:ascii="Arial" w:hAnsi="Arial" w:cs="Arial"/>
                <w:sz w:val="24"/>
                <w:szCs w:val="24"/>
              </w:rPr>
              <w:t>Retention – how many students arrived on day 1, and how many came back</w:t>
            </w:r>
            <w:r w:rsidR="0019674C">
              <w:rPr>
                <w:rFonts w:ascii="Arial" w:hAnsi="Arial" w:cs="Arial"/>
                <w:sz w:val="24"/>
                <w:szCs w:val="24"/>
              </w:rPr>
              <w:t xml:space="preserve"> (from S</w:t>
            </w:r>
            <w:r>
              <w:rPr>
                <w:rFonts w:ascii="Arial" w:hAnsi="Arial" w:cs="Arial"/>
                <w:sz w:val="24"/>
                <w:szCs w:val="24"/>
              </w:rPr>
              <w:t>eptember one y</w:t>
            </w:r>
            <w:r w:rsidR="0019674C">
              <w:rPr>
                <w:rFonts w:ascii="Arial" w:hAnsi="Arial" w:cs="Arial"/>
                <w:sz w:val="24"/>
                <w:szCs w:val="24"/>
              </w:rPr>
              <w:t xml:space="preserve">ear, to September the next year). </w:t>
            </w:r>
          </w:p>
          <w:p w14:paraId="704B12C1" w14:textId="77777777" w:rsidR="00B21497" w:rsidRDefault="00B21497" w:rsidP="00B21497">
            <w:pPr>
              <w:pStyle w:val="ListParagraph"/>
              <w:spacing w:after="160" w:line="259" w:lineRule="auto"/>
              <w:ind w:left="398"/>
              <w:rPr>
                <w:rFonts w:ascii="Arial" w:hAnsi="Arial" w:cs="Arial"/>
                <w:sz w:val="24"/>
                <w:szCs w:val="24"/>
              </w:rPr>
            </w:pPr>
            <w:r w:rsidRPr="00B21497">
              <w:rPr>
                <w:rFonts w:ascii="Arial" w:hAnsi="Arial" w:cs="Arial"/>
                <w:sz w:val="24"/>
                <w:szCs w:val="24"/>
              </w:rPr>
              <w:t xml:space="preserve"> </w:t>
            </w:r>
          </w:p>
          <w:p w14:paraId="7B8F82E3" w14:textId="2FA6BE0E" w:rsidR="0019674C" w:rsidRDefault="0019674C" w:rsidP="0019674C">
            <w:pPr>
              <w:pStyle w:val="ListParagraph"/>
              <w:spacing w:after="160" w:line="259" w:lineRule="auto"/>
              <w:ind w:left="398"/>
              <w:rPr>
                <w:rFonts w:ascii="Arial" w:hAnsi="Arial" w:cs="Arial"/>
                <w:sz w:val="24"/>
                <w:szCs w:val="24"/>
              </w:rPr>
            </w:pPr>
            <w:r>
              <w:rPr>
                <w:rFonts w:ascii="Arial" w:hAnsi="Arial" w:cs="Arial"/>
                <w:sz w:val="24"/>
                <w:szCs w:val="24"/>
              </w:rPr>
              <w:t xml:space="preserve">C. Adam advised that at the start the team had thirty </w:t>
            </w:r>
            <w:r w:rsidR="00B7319F">
              <w:rPr>
                <w:rFonts w:ascii="Arial" w:hAnsi="Arial" w:cs="Arial"/>
                <w:sz w:val="24"/>
                <w:szCs w:val="24"/>
              </w:rPr>
              <w:t xml:space="preserve">different </w:t>
            </w:r>
            <w:r>
              <w:rPr>
                <w:rFonts w:ascii="Arial" w:hAnsi="Arial" w:cs="Arial"/>
                <w:sz w:val="24"/>
                <w:szCs w:val="24"/>
              </w:rPr>
              <w:t xml:space="preserve">indicators and had to reduce it down to </w:t>
            </w:r>
            <w:r w:rsidR="00B7319F">
              <w:rPr>
                <w:rFonts w:ascii="Arial" w:hAnsi="Arial" w:cs="Arial"/>
                <w:sz w:val="24"/>
                <w:szCs w:val="24"/>
              </w:rPr>
              <w:t>a smaller number</w:t>
            </w:r>
            <w:r>
              <w:rPr>
                <w:rFonts w:ascii="Arial" w:hAnsi="Arial" w:cs="Arial"/>
                <w:sz w:val="24"/>
                <w:szCs w:val="24"/>
              </w:rPr>
              <w:t>.</w:t>
            </w:r>
          </w:p>
          <w:p w14:paraId="68CACB44" w14:textId="77777777" w:rsidR="0019674C" w:rsidRDefault="0019674C" w:rsidP="0019674C">
            <w:pPr>
              <w:pStyle w:val="ListParagraph"/>
              <w:spacing w:after="160" w:line="259" w:lineRule="auto"/>
              <w:ind w:left="398"/>
              <w:rPr>
                <w:rFonts w:ascii="Arial" w:hAnsi="Arial" w:cs="Arial"/>
                <w:sz w:val="24"/>
                <w:szCs w:val="24"/>
              </w:rPr>
            </w:pPr>
          </w:p>
          <w:p w14:paraId="3D21E1C2" w14:textId="638869FA" w:rsidR="0019674C" w:rsidRDefault="00B7319F" w:rsidP="00B7319F">
            <w:pPr>
              <w:pStyle w:val="ListParagraph"/>
              <w:spacing w:after="160" w:line="259" w:lineRule="auto"/>
              <w:ind w:left="398"/>
              <w:rPr>
                <w:rFonts w:ascii="Arial" w:hAnsi="Arial" w:cs="Arial"/>
                <w:sz w:val="24"/>
                <w:szCs w:val="24"/>
              </w:rPr>
            </w:pPr>
            <w:r>
              <w:rPr>
                <w:rFonts w:ascii="Arial" w:hAnsi="Arial" w:cs="Arial"/>
                <w:sz w:val="24"/>
                <w:szCs w:val="24"/>
              </w:rPr>
              <w:t xml:space="preserve">C. Adam explained how the people who administer NSSE looked at schools who did well on the survey and identified what they call HIPs </w:t>
            </w:r>
            <w:r>
              <w:rPr>
                <w:rFonts w:ascii="Arial" w:hAnsi="Arial" w:cs="Arial"/>
                <w:i/>
                <w:sz w:val="24"/>
                <w:szCs w:val="24"/>
              </w:rPr>
              <w:t xml:space="preserve">(High Impact Practices e.g. participating in study abroad, </w:t>
            </w:r>
            <w:r>
              <w:rPr>
                <w:rFonts w:ascii="Arial" w:hAnsi="Arial" w:cs="Arial"/>
                <w:i/>
                <w:sz w:val="24"/>
                <w:szCs w:val="24"/>
              </w:rPr>
              <w:lastRenderedPageBreak/>
              <w:t>internships, co-op, capstone</w:t>
            </w:r>
            <w:r w:rsidR="0019674C">
              <w:rPr>
                <w:rFonts w:ascii="Arial" w:hAnsi="Arial" w:cs="Arial"/>
                <w:i/>
                <w:sz w:val="24"/>
                <w:szCs w:val="24"/>
              </w:rPr>
              <w:t xml:space="preserve"> </w:t>
            </w:r>
            <w:r>
              <w:rPr>
                <w:rFonts w:ascii="Arial" w:hAnsi="Arial" w:cs="Arial"/>
                <w:i/>
                <w:sz w:val="24"/>
                <w:szCs w:val="24"/>
              </w:rPr>
              <w:t>projects, undergraduate research, learning communities, extra-curricular involvement etc</w:t>
            </w:r>
            <w:r w:rsidR="000371A1">
              <w:rPr>
                <w:rFonts w:ascii="Arial" w:hAnsi="Arial" w:cs="Arial"/>
                <w:i/>
                <w:sz w:val="24"/>
                <w:szCs w:val="24"/>
              </w:rPr>
              <w:t>.</w:t>
            </w:r>
            <w:r>
              <w:rPr>
                <w:rFonts w:ascii="Arial" w:hAnsi="Arial" w:cs="Arial"/>
                <w:i/>
                <w:sz w:val="24"/>
                <w:szCs w:val="24"/>
              </w:rPr>
              <w:t xml:space="preserve">) </w:t>
            </w:r>
            <w:r>
              <w:rPr>
                <w:rFonts w:ascii="Arial" w:hAnsi="Arial" w:cs="Arial"/>
                <w:sz w:val="24"/>
                <w:szCs w:val="24"/>
              </w:rPr>
              <w:t>that</w:t>
            </w:r>
            <w:r w:rsidR="000371A1">
              <w:rPr>
                <w:rFonts w:ascii="Arial" w:hAnsi="Arial" w:cs="Arial"/>
                <w:sz w:val="24"/>
                <w:szCs w:val="24"/>
              </w:rPr>
              <w:t xml:space="preserve"> engage students. Enrollment and participation in these HIPs is included when looking at NSSE results. The team decided to not look at grades as an indicator. </w:t>
            </w:r>
          </w:p>
          <w:p w14:paraId="4F105E89" w14:textId="77777777" w:rsidR="00B967F7" w:rsidRDefault="00B967F7" w:rsidP="00B7319F">
            <w:pPr>
              <w:pStyle w:val="ListParagraph"/>
              <w:spacing w:after="160" w:line="259" w:lineRule="auto"/>
              <w:ind w:left="398"/>
              <w:rPr>
                <w:rFonts w:ascii="Arial" w:hAnsi="Arial" w:cs="Arial"/>
                <w:sz w:val="24"/>
                <w:szCs w:val="24"/>
              </w:rPr>
            </w:pPr>
          </w:p>
          <w:p w14:paraId="71187D06" w14:textId="77777777" w:rsidR="00B967F7" w:rsidRDefault="000371A1" w:rsidP="00B7319F">
            <w:pPr>
              <w:pStyle w:val="ListParagraph"/>
              <w:spacing w:after="160" w:line="259" w:lineRule="auto"/>
              <w:ind w:left="398"/>
              <w:rPr>
                <w:rFonts w:ascii="Arial" w:hAnsi="Arial" w:cs="Arial"/>
                <w:sz w:val="24"/>
                <w:szCs w:val="24"/>
              </w:rPr>
            </w:pPr>
            <w:r>
              <w:rPr>
                <w:rFonts w:ascii="Arial" w:hAnsi="Arial" w:cs="Arial"/>
                <w:sz w:val="24"/>
                <w:szCs w:val="24"/>
              </w:rPr>
              <w:t>Additional indicator/NSSE module relate to</w:t>
            </w:r>
            <w:r w:rsidR="00B967F7">
              <w:rPr>
                <w:rFonts w:ascii="Arial" w:hAnsi="Arial" w:cs="Arial"/>
                <w:sz w:val="24"/>
                <w:szCs w:val="24"/>
              </w:rPr>
              <w:t>:</w:t>
            </w:r>
          </w:p>
          <w:p w14:paraId="03567750" w14:textId="538145B7" w:rsidR="000371A1" w:rsidRPr="000371A1" w:rsidRDefault="00B967F7" w:rsidP="00B967F7">
            <w:pPr>
              <w:pStyle w:val="ListParagraph"/>
              <w:numPr>
                <w:ilvl w:val="0"/>
                <w:numId w:val="30"/>
              </w:numPr>
              <w:spacing w:after="160" w:line="259" w:lineRule="auto"/>
              <w:ind w:left="702" w:hanging="270"/>
              <w:rPr>
                <w:rFonts w:ascii="Arial" w:hAnsi="Arial" w:cs="Arial"/>
                <w:i/>
                <w:sz w:val="24"/>
                <w:szCs w:val="24"/>
              </w:rPr>
            </w:pPr>
            <w:r>
              <w:rPr>
                <w:rFonts w:ascii="Arial" w:hAnsi="Arial" w:cs="Arial"/>
                <w:sz w:val="24"/>
                <w:szCs w:val="24"/>
              </w:rPr>
              <w:t>C</w:t>
            </w:r>
            <w:r w:rsidR="000371A1">
              <w:rPr>
                <w:rFonts w:ascii="Arial" w:hAnsi="Arial" w:cs="Arial"/>
                <w:sz w:val="24"/>
                <w:szCs w:val="24"/>
              </w:rPr>
              <w:t xml:space="preserve">ivic engagement. </w:t>
            </w:r>
            <w:r w:rsidR="000371A1" w:rsidRPr="000371A1">
              <w:rPr>
                <w:rFonts w:ascii="Arial" w:hAnsi="Arial" w:cs="Arial"/>
                <w:i/>
                <w:sz w:val="24"/>
                <w:szCs w:val="24"/>
              </w:rPr>
              <w:t>E.g.</w:t>
            </w:r>
            <w:r w:rsidR="000371A1">
              <w:rPr>
                <w:rFonts w:ascii="Arial" w:hAnsi="Arial" w:cs="Arial"/>
                <w:sz w:val="24"/>
                <w:szCs w:val="24"/>
              </w:rPr>
              <w:t xml:space="preserve"> </w:t>
            </w:r>
            <w:r w:rsidR="000371A1">
              <w:rPr>
                <w:rFonts w:ascii="Arial" w:hAnsi="Arial" w:cs="Arial"/>
                <w:i/>
                <w:sz w:val="24"/>
                <w:szCs w:val="24"/>
              </w:rPr>
              <w:t>I feel equipped to participate in a community meeting. I feel prepared to vote</w:t>
            </w:r>
            <w:r>
              <w:rPr>
                <w:rFonts w:ascii="Arial" w:hAnsi="Arial" w:cs="Arial"/>
                <w:i/>
                <w:sz w:val="24"/>
                <w:szCs w:val="24"/>
              </w:rPr>
              <w:t xml:space="preserve"> in an election</w:t>
            </w:r>
            <w:r w:rsidR="000371A1">
              <w:rPr>
                <w:rFonts w:ascii="Arial" w:hAnsi="Arial" w:cs="Arial"/>
                <w:i/>
                <w:sz w:val="24"/>
                <w:szCs w:val="24"/>
              </w:rPr>
              <w:t>.</w:t>
            </w:r>
          </w:p>
          <w:p w14:paraId="187D8048" w14:textId="2433A9A4" w:rsidR="000371A1" w:rsidRDefault="00B967F7" w:rsidP="00B967F7">
            <w:pPr>
              <w:pStyle w:val="ListParagraph"/>
              <w:numPr>
                <w:ilvl w:val="0"/>
                <w:numId w:val="30"/>
              </w:numPr>
              <w:spacing w:after="160" w:line="259" w:lineRule="auto"/>
              <w:ind w:left="702" w:hanging="270"/>
              <w:rPr>
                <w:rFonts w:ascii="Arial" w:hAnsi="Arial" w:cs="Arial"/>
                <w:sz w:val="24"/>
                <w:szCs w:val="24"/>
              </w:rPr>
            </w:pPr>
            <w:r>
              <w:rPr>
                <w:rFonts w:ascii="Arial" w:hAnsi="Arial" w:cs="Arial"/>
                <w:sz w:val="24"/>
                <w:szCs w:val="24"/>
              </w:rPr>
              <w:t>Graduates employment outcomes from student outcomes survey results – percentage of graduate students who are employed and are using what they learned in their studies.</w:t>
            </w:r>
          </w:p>
          <w:p w14:paraId="4FC4E19F" w14:textId="77777777" w:rsidR="00B967F7" w:rsidRDefault="00B967F7" w:rsidP="00B7319F">
            <w:pPr>
              <w:pStyle w:val="ListParagraph"/>
              <w:spacing w:after="160" w:line="259" w:lineRule="auto"/>
              <w:ind w:left="398"/>
              <w:rPr>
                <w:rFonts w:ascii="Arial" w:hAnsi="Arial" w:cs="Arial"/>
                <w:sz w:val="24"/>
                <w:szCs w:val="24"/>
              </w:rPr>
            </w:pPr>
          </w:p>
          <w:p w14:paraId="26A61D0F" w14:textId="6BBEF532" w:rsidR="000371A1" w:rsidRDefault="000371A1" w:rsidP="00B967F7">
            <w:pPr>
              <w:pStyle w:val="ListParagraph"/>
              <w:spacing w:after="60" w:line="259" w:lineRule="auto"/>
              <w:ind w:left="403"/>
              <w:contextualSpacing w:val="0"/>
              <w:rPr>
                <w:rFonts w:ascii="Arial" w:hAnsi="Arial" w:cs="Arial"/>
                <w:sz w:val="24"/>
                <w:szCs w:val="24"/>
              </w:rPr>
            </w:pPr>
            <w:r>
              <w:rPr>
                <w:rFonts w:ascii="Arial" w:hAnsi="Arial" w:cs="Arial"/>
                <w:sz w:val="24"/>
                <w:szCs w:val="24"/>
              </w:rPr>
              <w:t xml:space="preserve">Question from committee member: </w:t>
            </w:r>
            <w:r w:rsidR="00B967F7">
              <w:rPr>
                <w:rFonts w:ascii="Arial" w:hAnsi="Arial" w:cs="Arial"/>
                <w:i/>
                <w:sz w:val="24"/>
                <w:szCs w:val="24"/>
              </w:rPr>
              <w:t>W</w:t>
            </w:r>
            <w:r w:rsidRPr="00B967F7">
              <w:rPr>
                <w:rFonts w:ascii="Arial" w:hAnsi="Arial" w:cs="Arial"/>
                <w:i/>
                <w:sz w:val="24"/>
                <w:szCs w:val="24"/>
              </w:rPr>
              <w:t xml:space="preserve">hat is the difference between </w:t>
            </w:r>
            <w:r w:rsidR="00B967F7" w:rsidRPr="00B967F7">
              <w:rPr>
                <w:rFonts w:ascii="Arial" w:hAnsi="Arial" w:cs="Arial"/>
                <w:i/>
                <w:sz w:val="24"/>
                <w:szCs w:val="24"/>
              </w:rPr>
              <w:t>co-</w:t>
            </w:r>
            <w:r w:rsidRPr="00B967F7">
              <w:rPr>
                <w:rFonts w:ascii="Arial" w:hAnsi="Arial" w:cs="Arial"/>
                <w:i/>
                <w:sz w:val="24"/>
                <w:szCs w:val="24"/>
              </w:rPr>
              <w:t>curricular vs curricular</w:t>
            </w:r>
            <w:r w:rsidR="00B967F7" w:rsidRPr="00B967F7">
              <w:rPr>
                <w:rFonts w:ascii="Arial" w:hAnsi="Arial" w:cs="Arial"/>
                <w:i/>
                <w:sz w:val="24"/>
                <w:szCs w:val="24"/>
              </w:rPr>
              <w:t>?</w:t>
            </w:r>
          </w:p>
          <w:p w14:paraId="2021E2FF" w14:textId="72A4A168" w:rsidR="000371A1" w:rsidRPr="00B7319F" w:rsidRDefault="000371A1" w:rsidP="00B7319F">
            <w:pPr>
              <w:pStyle w:val="ListParagraph"/>
              <w:spacing w:after="160" w:line="259" w:lineRule="auto"/>
              <w:ind w:left="398"/>
              <w:rPr>
                <w:rFonts w:ascii="Arial" w:hAnsi="Arial" w:cs="Arial"/>
                <w:sz w:val="24"/>
                <w:szCs w:val="24"/>
              </w:rPr>
            </w:pPr>
            <w:r>
              <w:rPr>
                <w:rFonts w:ascii="Arial" w:hAnsi="Arial" w:cs="Arial"/>
                <w:sz w:val="24"/>
                <w:szCs w:val="24"/>
              </w:rPr>
              <w:t>Answer from C. Adam:</w:t>
            </w:r>
            <w:r w:rsidR="00B967F7">
              <w:rPr>
                <w:rFonts w:ascii="Arial" w:hAnsi="Arial" w:cs="Arial"/>
                <w:sz w:val="24"/>
                <w:szCs w:val="24"/>
              </w:rPr>
              <w:t xml:space="preserve"> </w:t>
            </w:r>
            <w:r w:rsidR="00B967F7" w:rsidRPr="00B967F7">
              <w:rPr>
                <w:rFonts w:ascii="Arial" w:hAnsi="Arial" w:cs="Arial"/>
                <w:i/>
                <w:sz w:val="24"/>
                <w:szCs w:val="24"/>
              </w:rPr>
              <w:t>Curricular is within the curriculum of the program/the course framework. Co-curricular is e.g. club involvement, sitting on a committee, being a tutor – not receiving credit for it.</w:t>
            </w:r>
          </w:p>
          <w:p w14:paraId="17D17960" w14:textId="77777777" w:rsidR="00B7319F" w:rsidRDefault="00B7319F" w:rsidP="00B7319F">
            <w:pPr>
              <w:pStyle w:val="ListParagraph"/>
              <w:spacing w:after="160" w:line="259" w:lineRule="auto"/>
              <w:ind w:left="398"/>
              <w:rPr>
                <w:rFonts w:ascii="Arial" w:hAnsi="Arial" w:cs="Arial"/>
                <w:sz w:val="24"/>
                <w:szCs w:val="24"/>
              </w:rPr>
            </w:pPr>
          </w:p>
          <w:p w14:paraId="4C77C1FC" w14:textId="77777777" w:rsidR="00B967F7" w:rsidRDefault="00B967F7" w:rsidP="00B967F7">
            <w:pPr>
              <w:pStyle w:val="ListParagraph"/>
              <w:spacing w:after="160" w:line="259" w:lineRule="auto"/>
              <w:ind w:left="398"/>
              <w:rPr>
                <w:rFonts w:ascii="Arial" w:hAnsi="Arial" w:cs="Arial"/>
                <w:sz w:val="24"/>
                <w:szCs w:val="24"/>
              </w:rPr>
            </w:pPr>
            <w:r>
              <w:rPr>
                <w:rFonts w:ascii="Arial" w:hAnsi="Arial" w:cs="Arial"/>
                <w:sz w:val="24"/>
                <w:szCs w:val="24"/>
              </w:rPr>
              <w:t>M. Bluhm reiterated that the objectives and indicators are not carved in stone. Each year they are re-evaluated and can be adjusted.</w:t>
            </w:r>
          </w:p>
          <w:p w14:paraId="2959CA7F" w14:textId="77777777" w:rsidR="00B967F7" w:rsidRDefault="00B967F7" w:rsidP="00B967F7">
            <w:pPr>
              <w:pStyle w:val="ListParagraph"/>
              <w:spacing w:after="160" w:line="259" w:lineRule="auto"/>
              <w:ind w:left="398"/>
              <w:rPr>
                <w:rFonts w:ascii="Arial" w:hAnsi="Arial" w:cs="Arial"/>
                <w:sz w:val="24"/>
                <w:szCs w:val="24"/>
              </w:rPr>
            </w:pPr>
          </w:p>
          <w:p w14:paraId="0C9AF2AE" w14:textId="7E55EAED" w:rsidR="00B967F7" w:rsidRDefault="00B967F7" w:rsidP="005179A5">
            <w:pPr>
              <w:pStyle w:val="ListParagraph"/>
              <w:spacing w:after="160" w:line="259" w:lineRule="auto"/>
              <w:ind w:left="398"/>
              <w:rPr>
                <w:rFonts w:ascii="Arial" w:hAnsi="Arial" w:cs="Arial"/>
                <w:sz w:val="24"/>
                <w:szCs w:val="24"/>
              </w:rPr>
            </w:pPr>
            <w:r>
              <w:rPr>
                <w:rFonts w:ascii="Arial" w:hAnsi="Arial" w:cs="Arial"/>
                <w:sz w:val="24"/>
                <w:szCs w:val="24"/>
              </w:rPr>
              <w:t>J. Churchley commented that</w:t>
            </w:r>
            <w:r w:rsidR="005179A5">
              <w:rPr>
                <w:rFonts w:ascii="Arial" w:hAnsi="Arial" w:cs="Arial"/>
                <w:sz w:val="24"/>
                <w:szCs w:val="24"/>
              </w:rPr>
              <w:t xml:space="preserve"> it can be easy to get mired in data and reports - student success is part of University’s strategic plan; it is important because it is. </w:t>
            </w:r>
          </w:p>
          <w:p w14:paraId="2F5CB27C" w14:textId="77777777" w:rsidR="005179A5" w:rsidRDefault="005179A5" w:rsidP="005179A5">
            <w:pPr>
              <w:pStyle w:val="ListParagraph"/>
              <w:spacing w:after="160" w:line="259" w:lineRule="auto"/>
              <w:ind w:left="398"/>
              <w:rPr>
                <w:rFonts w:ascii="Arial" w:hAnsi="Arial" w:cs="Arial"/>
                <w:sz w:val="24"/>
                <w:szCs w:val="24"/>
              </w:rPr>
            </w:pPr>
          </w:p>
          <w:p w14:paraId="24A172C2" w14:textId="4A2A430A" w:rsidR="005179A5" w:rsidRPr="005179A5" w:rsidRDefault="005179A5" w:rsidP="005179A5">
            <w:pPr>
              <w:pStyle w:val="ListParagraph"/>
              <w:numPr>
                <w:ilvl w:val="0"/>
                <w:numId w:val="27"/>
              </w:numPr>
              <w:spacing w:after="160" w:line="259" w:lineRule="auto"/>
              <w:ind w:left="398"/>
              <w:rPr>
                <w:rFonts w:ascii="Arial" w:hAnsi="Arial" w:cs="Arial"/>
                <w:sz w:val="24"/>
                <w:szCs w:val="24"/>
              </w:rPr>
            </w:pPr>
            <w:r w:rsidRPr="005179A5">
              <w:rPr>
                <w:rFonts w:ascii="Arial" w:hAnsi="Arial" w:cs="Arial"/>
                <w:sz w:val="24"/>
                <w:szCs w:val="24"/>
              </w:rPr>
              <w:t>Election of Chair – C.</w:t>
            </w:r>
            <w:r>
              <w:rPr>
                <w:rFonts w:ascii="Arial" w:hAnsi="Arial" w:cs="Arial"/>
                <w:sz w:val="24"/>
                <w:szCs w:val="24"/>
              </w:rPr>
              <w:t xml:space="preserve"> Adam advised that in the past C</w:t>
            </w:r>
            <w:r w:rsidRPr="005179A5">
              <w:rPr>
                <w:rFonts w:ascii="Arial" w:hAnsi="Arial" w:cs="Arial"/>
                <w:sz w:val="24"/>
                <w:szCs w:val="24"/>
              </w:rPr>
              <w:t>hairship has been for a 2 year term. Faculty or other member can put forward their name, or be nominated by someone else.</w:t>
            </w:r>
            <w:r>
              <w:rPr>
                <w:rFonts w:ascii="Arial" w:hAnsi="Arial" w:cs="Arial"/>
                <w:sz w:val="24"/>
                <w:szCs w:val="24"/>
              </w:rPr>
              <w:t xml:space="preserve"> Thoughts to be brought to the next committee meeting.</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135A01E0" w14:textId="77777777" w:rsidR="00B242E0" w:rsidRPr="00892864" w:rsidRDefault="00B242E0" w:rsidP="00B242E0">
            <w:pPr>
              <w:rPr>
                <w:rFonts w:ascii="Arial" w:hAnsi="Arial" w:cs="Arial"/>
              </w:rPr>
            </w:pPr>
          </w:p>
          <w:p w14:paraId="7F06A512" w14:textId="77777777" w:rsidR="00892864" w:rsidRPr="00892864" w:rsidRDefault="00892864" w:rsidP="00B242E0">
            <w:pPr>
              <w:rPr>
                <w:rFonts w:ascii="Arial" w:hAnsi="Arial" w:cs="Arial"/>
              </w:rPr>
            </w:pPr>
          </w:p>
          <w:p w14:paraId="3CF7944F" w14:textId="77777777" w:rsidR="00892864" w:rsidRPr="00892864" w:rsidRDefault="00892864" w:rsidP="00B242E0">
            <w:pPr>
              <w:rPr>
                <w:rFonts w:ascii="Arial" w:hAnsi="Arial" w:cs="Arial"/>
              </w:rPr>
            </w:pPr>
          </w:p>
          <w:p w14:paraId="01015C6A" w14:textId="77777777" w:rsidR="00892864" w:rsidRPr="00892864" w:rsidRDefault="00892864" w:rsidP="00B242E0">
            <w:pPr>
              <w:rPr>
                <w:rFonts w:ascii="Arial" w:hAnsi="Arial" w:cs="Arial"/>
              </w:rPr>
            </w:pPr>
          </w:p>
          <w:p w14:paraId="2C430D73" w14:textId="77777777" w:rsidR="00892864" w:rsidRPr="00892864" w:rsidRDefault="00892864" w:rsidP="00B242E0">
            <w:pPr>
              <w:rPr>
                <w:rFonts w:ascii="Arial" w:hAnsi="Arial" w:cs="Arial"/>
              </w:rPr>
            </w:pPr>
          </w:p>
          <w:p w14:paraId="2367BE6F" w14:textId="77777777" w:rsidR="00892864" w:rsidRPr="00892864" w:rsidRDefault="00892864" w:rsidP="00B242E0">
            <w:pPr>
              <w:rPr>
                <w:rFonts w:ascii="Arial" w:hAnsi="Arial" w:cs="Arial"/>
              </w:rPr>
            </w:pPr>
          </w:p>
          <w:p w14:paraId="5E017C81" w14:textId="77777777" w:rsidR="00892864" w:rsidRPr="00892864" w:rsidRDefault="00892864" w:rsidP="00B242E0">
            <w:pPr>
              <w:rPr>
                <w:rFonts w:ascii="Arial" w:hAnsi="Arial" w:cs="Arial"/>
              </w:rPr>
            </w:pPr>
          </w:p>
          <w:p w14:paraId="7A1250B1" w14:textId="77777777" w:rsidR="00892864" w:rsidRPr="00892864" w:rsidRDefault="00892864" w:rsidP="00B242E0">
            <w:pPr>
              <w:rPr>
                <w:rFonts w:ascii="Arial" w:hAnsi="Arial" w:cs="Arial"/>
              </w:rPr>
            </w:pPr>
          </w:p>
          <w:p w14:paraId="2BAE8725" w14:textId="77777777" w:rsidR="00892864" w:rsidRPr="00892864" w:rsidRDefault="00892864" w:rsidP="00B242E0">
            <w:pPr>
              <w:rPr>
                <w:rFonts w:ascii="Arial" w:hAnsi="Arial" w:cs="Arial"/>
              </w:rPr>
            </w:pPr>
          </w:p>
          <w:p w14:paraId="61835F32" w14:textId="77777777" w:rsidR="00892864" w:rsidRPr="00892864" w:rsidRDefault="00892864" w:rsidP="00B242E0">
            <w:pPr>
              <w:rPr>
                <w:rFonts w:ascii="Arial" w:hAnsi="Arial" w:cs="Arial"/>
              </w:rPr>
            </w:pPr>
          </w:p>
          <w:p w14:paraId="07E7E951" w14:textId="77777777" w:rsidR="00892864" w:rsidRPr="00892864" w:rsidRDefault="00892864" w:rsidP="00B242E0">
            <w:pPr>
              <w:rPr>
                <w:rFonts w:ascii="Arial" w:hAnsi="Arial" w:cs="Arial"/>
              </w:rPr>
            </w:pPr>
          </w:p>
          <w:p w14:paraId="66EE8E55" w14:textId="77777777" w:rsidR="00892864" w:rsidRPr="00892864" w:rsidRDefault="00892864" w:rsidP="00B242E0">
            <w:pPr>
              <w:rPr>
                <w:rFonts w:ascii="Arial" w:hAnsi="Arial" w:cs="Arial"/>
              </w:rPr>
            </w:pPr>
          </w:p>
          <w:p w14:paraId="68D73EC6" w14:textId="77777777" w:rsidR="00892864" w:rsidRPr="00892864" w:rsidRDefault="00892864" w:rsidP="00B242E0">
            <w:pPr>
              <w:rPr>
                <w:rFonts w:ascii="Arial" w:hAnsi="Arial" w:cs="Arial"/>
              </w:rPr>
            </w:pPr>
          </w:p>
          <w:p w14:paraId="2490215A" w14:textId="77777777" w:rsidR="00892864" w:rsidRPr="00892864" w:rsidRDefault="00892864" w:rsidP="00B242E0">
            <w:pPr>
              <w:rPr>
                <w:rFonts w:ascii="Arial" w:hAnsi="Arial" w:cs="Arial"/>
              </w:rPr>
            </w:pPr>
          </w:p>
          <w:p w14:paraId="485C30FE" w14:textId="77777777" w:rsidR="00892864" w:rsidRPr="00892864" w:rsidRDefault="00892864" w:rsidP="00B242E0">
            <w:pPr>
              <w:rPr>
                <w:rFonts w:ascii="Arial" w:hAnsi="Arial" w:cs="Arial"/>
              </w:rPr>
            </w:pPr>
          </w:p>
          <w:p w14:paraId="13D05C10" w14:textId="77777777" w:rsidR="00892864" w:rsidRPr="00892864" w:rsidRDefault="00892864" w:rsidP="00B242E0">
            <w:pPr>
              <w:rPr>
                <w:rFonts w:ascii="Arial" w:hAnsi="Arial" w:cs="Arial"/>
              </w:rPr>
            </w:pPr>
          </w:p>
          <w:p w14:paraId="3B6898D8" w14:textId="77777777" w:rsidR="00892864" w:rsidRPr="00892864" w:rsidRDefault="00892864" w:rsidP="00B242E0">
            <w:pPr>
              <w:rPr>
                <w:rFonts w:ascii="Arial" w:hAnsi="Arial" w:cs="Arial"/>
              </w:rPr>
            </w:pPr>
          </w:p>
          <w:p w14:paraId="36BC77CD" w14:textId="77777777" w:rsidR="00892864" w:rsidRPr="00892864" w:rsidRDefault="00892864" w:rsidP="00B242E0">
            <w:pPr>
              <w:rPr>
                <w:rFonts w:ascii="Arial" w:hAnsi="Arial" w:cs="Arial"/>
              </w:rPr>
            </w:pPr>
          </w:p>
          <w:p w14:paraId="774CCB6F" w14:textId="77777777" w:rsidR="00892864" w:rsidRPr="00892864" w:rsidRDefault="00892864" w:rsidP="00B242E0">
            <w:pPr>
              <w:rPr>
                <w:rFonts w:ascii="Arial" w:hAnsi="Arial" w:cs="Arial"/>
              </w:rPr>
            </w:pPr>
          </w:p>
          <w:p w14:paraId="58256AF7" w14:textId="77777777" w:rsidR="00892864" w:rsidRPr="00892864" w:rsidRDefault="00892864" w:rsidP="00B242E0">
            <w:pPr>
              <w:rPr>
                <w:rFonts w:ascii="Arial" w:hAnsi="Arial" w:cs="Arial"/>
              </w:rPr>
            </w:pPr>
          </w:p>
          <w:p w14:paraId="2E85797F" w14:textId="77777777" w:rsidR="00892864" w:rsidRPr="00892864" w:rsidRDefault="00892864" w:rsidP="00B242E0">
            <w:pPr>
              <w:rPr>
                <w:rFonts w:ascii="Arial" w:hAnsi="Arial" w:cs="Arial"/>
              </w:rPr>
            </w:pPr>
          </w:p>
          <w:p w14:paraId="5192C8F7" w14:textId="77777777" w:rsidR="00892864" w:rsidRPr="00892864" w:rsidRDefault="00892864" w:rsidP="00B242E0">
            <w:pPr>
              <w:rPr>
                <w:rFonts w:ascii="Arial" w:hAnsi="Arial" w:cs="Arial"/>
              </w:rPr>
            </w:pPr>
          </w:p>
          <w:p w14:paraId="6371C9EB" w14:textId="77777777" w:rsidR="00892864" w:rsidRPr="00892864" w:rsidRDefault="00892864" w:rsidP="00B242E0">
            <w:pPr>
              <w:rPr>
                <w:rFonts w:ascii="Arial" w:hAnsi="Arial" w:cs="Arial"/>
              </w:rPr>
            </w:pPr>
          </w:p>
          <w:p w14:paraId="1F5C32AF" w14:textId="77777777" w:rsidR="00892864" w:rsidRPr="00892864" w:rsidRDefault="00892864" w:rsidP="00B242E0">
            <w:pPr>
              <w:rPr>
                <w:rFonts w:ascii="Arial" w:hAnsi="Arial" w:cs="Arial"/>
              </w:rPr>
            </w:pPr>
          </w:p>
          <w:p w14:paraId="0FF1DB01" w14:textId="77777777" w:rsidR="00892864" w:rsidRPr="00892864" w:rsidRDefault="00892864" w:rsidP="00B242E0">
            <w:pPr>
              <w:rPr>
                <w:rFonts w:ascii="Arial" w:hAnsi="Arial" w:cs="Arial"/>
              </w:rPr>
            </w:pPr>
          </w:p>
          <w:p w14:paraId="1EBC99AD" w14:textId="77777777" w:rsidR="00892864" w:rsidRPr="00892864" w:rsidRDefault="00892864" w:rsidP="00B242E0">
            <w:pPr>
              <w:rPr>
                <w:rFonts w:ascii="Arial" w:hAnsi="Arial" w:cs="Arial"/>
              </w:rPr>
            </w:pPr>
          </w:p>
          <w:p w14:paraId="4F1913E0" w14:textId="4A080248" w:rsidR="00892864" w:rsidRPr="00892864" w:rsidRDefault="00635580" w:rsidP="00635580">
            <w:pPr>
              <w:rPr>
                <w:rFonts w:ascii="Arial" w:hAnsi="Arial" w:cs="Arial"/>
              </w:rPr>
            </w:pPr>
            <w:r>
              <w:rPr>
                <w:rFonts w:ascii="Arial" w:hAnsi="Arial" w:cs="Arial"/>
              </w:rPr>
              <w:t>N. Forbes</w:t>
            </w:r>
            <w:r w:rsidR="00892864" w:rsidRPr="00892864">
              <w:rPr>
                <w:rFonts w:ascii="Arial" w:hAnsi="Arial" w:cs="Arial"/>
              </w:rPr>
              <w:t xml:space="preserve"> to follow-up with an email to </w:t>
            </w:r>
            <w:r>
              <w:rPr>
                <w:rFonts w:ascii="Arial" w:hAnsi="Arial" w:cs="Arial"/>
              </w:rPr>
              <w:t>the C</w:t>
            </w:r>
            <w:r w:rsidR="00892864" w:rsidRPr="00892864">
              <w:rPr>
                <w:rFonts w:ascii="Arial" w:hAnsi="Arial" w:cs="Arial"/>
              </w:rPr>
              <w:t>ommittee with a link to the</w:t>
            </w:r>
            <w:r>
              <w:rPr>
                <w:rFonts w:ascii="Arial" w:hAnsi="Arial" w:cs="Arial"/>
              </w:rPr>
              <w:t xml:space="preserve"> Student Success</w:t>
            </w:r>
            <w:r w:rsidR="00892864" w:rsidRPr="00892864">
              <w:rPr>
                <w:rFonts w:ascii="Arial" w:hAnsi="Arial" w:cs="Arial"/>
              </w:rPr>
              <w:t xml:space="preserve"> Sharepoint site.</w:t>
            </w:r>
          </w:p>
        </w:tc>
      </w:tr>
      <w:tr w:rsidR="00B365FC" w:rsidRPr="003C47CE" w14:paraId="6908CD5E" w14:textId="77777777" w:rsidTr="00B967F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trHeight w:val="368"/>
        </w:trPr>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14:paraId="7D282DCB" w14:textId="4F0E071C" w:rsidR="00B365FC" w:rsidRPr="003C47CE" w:rsidRDefault="001C1EDE" w:rsidP="003C47CE">
            <w:pPr>
              <w:tabs>
                <w:tab w:val="left" w:pos="6495"/>
              </w:tabs>
              <w:ind w:left="-15" w:right="6" w:hanging="3"/>
              <w:rPr>
                <w:rFonts w:ascii="Arial" w:hAnsi="Arial" w:cs="Arial"/>
                <w:b/>
                <w:sz w:val="22"/>
                <w:szCs w:val="22"/>
              </w:rPr>
            </w:pPr>
            <w:r w:rsidRPr="006120E7">
              <w:rPr>
                <w:rFonts w:ascii="Arial" w:hAnsi="Arial" w:cs="Arial"/>
                <w:b/>
                <w:szCs w:val="22"/>
              </w:rPr>
              <w:lastRenderedPageBreak/>
              <w:t>OTHER BUSINESS</w:t>
            </w:r>
          </w:p>
        </w:tc>
        <w:tc>
          <w:tcPr>
            <w:tcW w:w="6120" w:type="dxa"/>
            <w:tcBorders>
              <w:top w:val="single" w:sz="4" w:space="0" w:color="auto"/>
              <w:left w:val="single" w:sz="4" w:space="0" w:color="auto"/>
              <w:bottom w:val="single" w:sz="4" w:space="0" w:color="auto"/>
              <w:right w:val="single" w:sz="4" w:space="0" w:color="auto"/>
            </w:tcBorders>
            <w:shd w:val="clear" w:color="auto" w:fill="FFFFFF" w:themeFill="background1"/>
          </w:tcPr>
          <w:p w14:paraId="0971C1BB" w14:textId="617C0CB1" w:rsidR="00CC1CDF" w:rsidRPr="003C47CE" w:rsidRDefault="005179A5" w:rsidP="005415C7">
            <w:pPr>
              <w:pStyle w:val="ListParagraph"/>
              <w:tabs>
                <w:tab w:val="left" w:pos="6495"/>
              </w:tabs>
              <w:spacing w:line="240" w:lineRule="auto"/>
              <w:ind w:left="76" w:right="6"/>
              <w:contextualSpacing w:val="0"/>
              <w:rPr>
                <w:rFonts w:ascii="Arial" w:hAnsi="Arial" w:cs="Arial"/>
              </w:rPr>
            </w:pPr>
            <w:r w:rsidRPr="005179A5">
              <w:rPr>
                <w:rFonts w:ascii="Arial" w:hAnsi="Arial" w:cs="Arial"/>
                <w:sz w:val="24"/>
              </w:rPr>
              <w:t>None</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6C21D582" w14:textId="77777777" w:rsidR="00B365FC" w:rsidRPr="003C47CE" w:rsidRDefault="00B365FC" w:rsidP="003C47CE">
            <w:pPr>
              <w:tabs>
                <w:tab w:val="left" w:pos="6495"/>
              </w:tabs>
              <w:ind w:right="6" w:hanging="3"/>
              <w:rPr>
                <w:rFonts w:ascii="Arial" w:hAnsi="Arial" w:cs="Arial"/>
                <w:sz w:val="22"/>
                <w:szCs w:val="22"/>
              </w:rPr>
            </w:pPr>
          </w:p>
        </w:tc>
      </w:tr>
    </w:tbl>
    <w:p w14:paraId="41CCBFDD" w14:textId="77777777" w:rsidR="00936ED8" w:rsidRDefault="00936ED8"/>
    <w:tbl>
      <w:tblPr>
        <w:tblW w:w="10260" w:type="dxa"/>
        <w:tblInd w:w="-95" w:type="dxa"/>
        <w:shd w:val="clear" w:color="auto" w:fill="FFFFFF" w:themeFill="background1"/>
        <w:tblLook w:val="04A0" w:firstRow="1" w:lastRow="0" w:firstColumn="1" w:lastColumn="0" w:noHBand="0" w:noVBand="1"/>
      </w:tblPr>
      <w:tblGrid>
        <w:gridCol w:w="2340"/>
        <w:gridCol w:w="6120"/>
        <w:gridCol w:w="1800"/>
      </w:tblGrid>
      <w:tr w:rsidR="00B365FC" w:rsidRPr="003C47CE" w14:paraId="0CB3866E" w14:textId="77777777" w:rsidTr="005179A5">
        <w:trPr>
          <w:trHeight w:val="684"/>
        </w:trPr>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14:paraId="122BF563" w14:textId="77777777" w:rsidR="00B365FC" w:rsidRPr="005179A5" w:rsidRDefault="00B365FC" w:rsidP="00936ED8">
            <w:pPr>
              <w:tabs>
                <w:tab w:val="left" w:pos="6495"/>
              </w:tabs>
              <w:ind w:right="6" w:hanging="3"/>
              <w:rPr>
                <w:rFonts w:ascii="Arial" w:hAnsi="Arial" w:cs="Arial"/>
                <w:b/>
                <w:szCs w:val="22"/>
              </w:rPr>
            </w:pPr>
            <w:r w:rsidRPr="005179A5">
              <w:rPr>
                <w:rFonts w:ascii="Arial" w:hAnsi="Arial" w:cs="Arial"/>
                <w:b/>
                <w:szCs w:val="22"/>
              </w:rPr>
              <w:t>NEXT MEETING</w:t>
            </w:r>
          </w:p>
        </w:tc>
        <w:tc>
          <w:tcPr>
            <w:tcW w:w="6120" w:type="dxa"/>
            <w:tcBorders>
              <w:top w:val="single" w:sz="4" w:space="0" w:color="auto"/>
              <w:left w:val="single" w:sz="4" w:space="0" w:color="auto"/>
              <w:bottom w:val="single" w:sz="4" w:space="0" w:color="auto"/>
              <w:right w:val="single" w:sz="4" w:space="0" w:color="auto"/>
            </w:tcBorders>
            <w:shd w:val="clear" w:color="auto" w:fill="FFFFFF" w:themeFill="background1"/>
          </w:tcPr>
          <w:p w14:paraId="67023075" w14:textId="6C7F0417" w:rsidR="00310706" w:rsidRPr="005179A5" w:rsidRDefault="00310706" w:rsidP="0006310B">
            <w:pPr>
              <w:tabs>
                <w:tab w:val="left" w:pos="0"/>
                <w:tab w:val="left" w:pos="900"/>
              </w:tabs>
              <w:rPr>
                <w:rFonts w:ascii="Arial" w:hAnsi="Arial" w:cs="Arial"/>
                <w:szCs w:val="22"/>
              </w:rPr>
            </w:pPr>
            <w:r w:rsidRPr="005179A5">
              <w:rPr>
                <w:rFonts w:ascii="Arial" w:hAnsi="Arial" w:cs="Arial"/>
                <w:szCs w:val="22"/>
              </w:rPr>
              <w:t>November 2</w:t>
            </w:r>
            <w:r w:rsidR="00A96F04" w:rsidRPr="005179A5">
              <w:rPr>
                <w:rFonts w:ascii="Arial" w:hAnsi="Arial" w:cs="Arial"/>
                <w:szCs w:val="22"/>
              </w:rPr>
              <w:t>8, 2018 at 2:00</w:t>
            </w:r>
            <w:r w:rsidRPr="005179A5">
              <w:rPr>
                <w:rFonts w:ascii="Arial" w:hAnsi="Arial" w:cs="Arial"/>
                <w:szCs w:val="22"/>
              </w:rPr>
              <w:t>pm</w:t>
            </w:r>
          </w:p>
          <w:p w14:paraId="0F8AEF33" w14:textId="5273B098" w:rsidR="00B365FC" w:rsidRPr="005179A5" w:rsidRDefault="00B242E0" w:rsidP="005415C7">
            <w:pPr>
              <w:tabs>
                <w:tab w:val="left" w:pos="0"/>
                <w:tab w:val="left" w:pos="900"/>
              </w:tabs>
              <w:rPr>
                <w:rFonts w:ascii="Arial" w:hAnsi="Arial" w:cs="Arial"/>
                <w:szCs w:val="22"/>
              </w:rPr>
            </w:pPr>
            <w:r w:rsidRPr="005179A5">
              <w:rPr>
                <w:rFonts w:ascii="Arial" w:hAnsi="Arial" w:cs="Arial"/>
                <w:szCs w:val="22"/>
              </w:rPr>
              <w:t xml:space="preserve">Location: </w:t>
            </w:r>
            <w:r w:rsidR="00A96F04" w:rsidRPr="005179A5">
              <w:rPr>
                <w:rFonts w:ascii="Arial" w:hAnsi="Arial" w:cs="Arial"/>
                <w:szCs w:val="22"/>
              </w:rPr>
              <w:t>TRUSU Boardroom</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60072216" w14:textId="77777777" w:rsidR="00B365FC" w:rsidRPr="003C47CE" w:rsidRDefault="00B365FC" w:rsidP="003C47CE">
            <w:pPr>
              <w:tabs>
                <w:tab w:val="left" w:pos="6495"/>
              </w:tabs>
              <w:ind w:right="6"/>
              <w:rPr>
                <w:rFonts w:ascii="Arial" w:hAnsi="Arial" w:cs="Arial"/>
                <w:sz w:val="22"/>
                <w:szCs w:val="22"/>
              </w:rPr>
            </w:pPr>
          </w:p>
        </w:tc>
      </w:tr>
      <w:tr w:rsidR="00B365FC" w:rsidRPr="003C47CE" w14:paraId="5BB86710" w14:textId="77777777" w:rsidTr="005179A5">
        <w:trPr>
          <w:trHeight w:val="647"/>
        </w:trPr>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14:paraId="5E38D4AB" w14:textId="242F27FF" w:rsidR="00B365FC" w:rsidRPr="005179A5" w:rsidRDefault="00B365FC" w:rsidP="00936ED8">
            <w:pPr>
              <w:tabs>
                <w:tab w:val="left" w:pos="6495"/>
              </w:tabs>
              <w:ind w:right="6" w:hanging="3"/>
              <w:rPr>
                <w:rFonts w:ascii="Arial" w:hAnsi="Arial" w:cs="Arial"/>
                <w:b/>
                <w:szCs w:val="22"/>
              </w:rPr>
            </w:pPr>
            <w:r w:rsidRPr="005179A5">
              <w:rPr>
                <w:rFonts w:ascii="Arial" w:hAnsi="Arial" w:cs="Arial"/>
                <w:b/>
                <w:szCs w:val="22"/>
              </w:rPr>
              <w:t>ADJOURNMENT</w:t>
            </w:r>
          </w:p>
        </w:tc>
        <w:tc>
          <w:tcPr>
            <w:tcW w:w="6120" w:type="dxa"/>
            <w:tcBorders>
              <w:top w:val="single" w:sz="4" w:space="0" w:color="auto"/>
              <w:left w:val="single" w:sz="4" w:space="0" w:color="auto"/>
              <w:bottom w:val="single" w:sz="4" w:space="0" w:color="auto"/>
              <w:right w:val="single" w:sz="4" w:space="0" w:color="auto"/>
            </w:tcBorders>
            <w:shd w:val="clear" w:color="auto" w:fill="FFFFFF" w:themeFill="background1"/>
          </w:tcPr>
          <w:p w14:paraId="394F3FBB" w14:textId="77777777" w:rsidR="00A96F04" w:rsidRPr="005179A5" w:rsidRDefault="00A96F04" w:rsidP="005415C7">
            <w:pPr>
              <w:tabs>
                <w:tab w:val="left" w:pos="0"/>
                <w:tab w:val="left" w:pos="900"/>
              </w:tabs>
              <w:rPr>
                <w:rFonts w:ascii="Arial" w:hAnsi="Arial" w:cs="Arial"/>
                <w:szCs w:val="22"/>
              </w:rPr>
            </w:pPr>
            <w:r w:rsidRPr="005179A5">
              <w:rPr>
                <w:rFonts w:ascii="Arial" w:hAnsi="Arial" w:cs="Arial"/>
                <w:szCs w:val="22"/>
              </w:rPr>
              <w:t>Motion to adjourn the meeting;</w:t>
            </w:r>
          </w:p>
          <w:p w14:paraId="4543927E" w14:textId="4CC6144B" w:rsidR="00B365FC" w:rsidRPr="005179A5" w:rsidRDefault="005179A5" w:rsidP="005179A5">
            <w:pPr>
              <w:tabs>
                <w:tab w:val="left" w:pos="0"/>
                <w:tab w:val="left" w:pos="900"/>
              </w:tabs>
              <w:rPr>
                <w:rFonts w:ascii="Arial" w:hAnsi="Arial" w:cs="Arial"/>
                <w:szCs w:val="22"/>
              </w:rPr>
            </w:pPr>
            <w:r>
              <w:rPr>
                <w:rFonts w:ascii="Arial" w:hAnsi="Arial" w:cs="Arial"/>
                <w:szCs w:val="22"/>
              </w:rPr>
              <w:t>C. Adam</w:t>
            </w:r>
            <w:r w:rsidR="00CC1CDF" w:rsidRPr="005179A5">
              <w:rPr>
                <w:rFonts w:ascii="Arial" w:hAnsi="Arial" w:cs="Arial"/>
                <w:szCs w:val="22"/>
              </w:rPr>
              <w:t xml:space="preserve">, </w:t>
            </w:r>
            <w:r w:rsidR="005415C7" w:rsidRPr="005179A5">
              <w:rPr>
                <w:rFonts w:ascii="Arial" w:hAnsi="Arial" w:cs="Arial"/>
                <w:szCs w:val="22"/>
              </w:rPr>
              <w:t xml:space="preserve">seconded by </w:t>
            </w:r>
            <w:r w:rsidRPr="005179A5">
              <w:rPr>
                <w:rFonts w:ascii="Arial" w:hAnsi="Arial" w:cs="Arial"/>
                <w:szCs w:val="22"/>
              </w:rPr>
              <w:t xml:space="preserve">D. Crespin-Mueller </w:t>
            </w:r>
            <w:r w:rsidR="00CC1CDF" w:rsidRPr="005179A5">
              <w:rPr>
                <w:rFonts w:ascii="Arial" w:hAnsi="Arial" w:cs="Arial"/>
                <w:szCs w:val="22"/>
              </w:rPr>
              <w:t xml:space="preserve">at </w:t>
            </w:r>
            <w:r w:rsidR="00A96F04" w:rsidRPr="005179A5">
              <w:rPr>
                <w:rFonts w:ascii="Arial" w:hAnsi="Arial" w:cs="Arial"/>
                <w:szCs w:val="22"/>
              </w:rPr>
              <w:t>2</w:t>
            </w:r>
            <w:r w:rsidR="00CC1CDF" w:rsidRPr="005179A5">
              <w:rPr>
                <w:rFonts w:ascii="Arial" w:hAnsi="Arial" w:cs="Arial"/>
                <w:szCs w:val="22"/>
              </w:rPr>
              <w:t>:</w:t>
            </w:r>
            <w:r w:rsidR="00A96F04" w:rsidRPr="005179A5">
              <w:rPr>
                <w:rFonts w:ascii="Arial" w:hAnsi="Arial" w:cs="Arial"/>
                <w:szCs w:val="22"/>
              </w:rPr>
              <w:t>5</w:t>
            </w:r>
            <w:r w:rsidR="00CC1CDF" w:rsidRPr="005179A5">
              <w:rPr>
                <w:rFonts w:ascii="Arial" w:hAnsi="Arial" w:cs="Arial"/>
                <w:szCs w:val="22"/>
              </w:rPr>
              <w:t>3</w:t>
            </w:r>
            <w:r w:rsidR="005415C7" w:rsidRPr="005179A5">
              <w:rPr>
                <w:rFonts w:ascii="Arial" w:hAnsi="Arial" w:cs="Arial"/>
                <w:szCs w:val="22"/>
              </w:rPr>
              <w:t>pm</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4C57B49A" w14:textId="77777777" w:rsidR="00B365FC" w:rsidRPr="003C47CE" w:rsidRDefault="00B365FC" w:rsidP="003C47CE">
            <w:pPr>
              <w:tabs>
                <w:tab w:val="left" w:pos="6495"/>
              </w:tabs>
              <w:ind w:right="6"/>
              <w:rPr>
                <w:rFonts w:ascii="Arial" w:hAnsi="Arial" w:cs="Arial"/>
                <w:sz w:val="22"/>
                <w:szCs w:val="22"/>
              </w:rPr>
            </w:pPr>
          </w:p>
        </w:tc>
      </w:tr>
    </w:tbl>
    <w:p w14:paraId="64AE7D25" w14:textId="304CB8F5" w:rsidR="008814E5" w:rsidRPr="003C47CE" w:rsidRDefault="008814E5" w:rsidP="003C47CE">
      <w:pPr>
        <w:rPr>
          <w:rFonts w:ascii="Arial" w:hAnsi="Arial" w:cs="Arial"/>
          <w:sz w:val="22"/>
          <w:szCs w:val="22"/>
        </w:rPr>
      </w:pPr>
    </w:p>
    <w:sectPr w:rsidR="008814E5" w:rsidRPr="003C47CE" w:rsidSect="005F3E35">
      <w:pgSz w:w="12240" w:h="15840" w:code="1"/>
      <w:pgMar w:top="450" w:right="1152" w:bottom="900" w:left="1152" w:header="706" w:footer="706"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8361D0" w16cid:durableId="1E857919"/>
  <w16cid:commentId w16cid:paraId="614C196A" w16cid:durableId="1E857929"/>
  <w16cid:commentId w16cid:paraId="3F77E1D5" w16cid:durableId="1E857958"/>
  <w16cid:commentId w16cid:paraId="751F788D" w16cid:durableId="1E857992"/>
  <w16cid:commentId w16cid:paraId="5360A0B3" w16cid:durableId="1E8579E8"/>
  <w16cid:commentId w16cid:paraId="3D01C706" w16cid:durableId="1E8579C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C2DEDE" w14:textId="77777777" w:rsidR="00381227" w:rsidRDefault="00381227">
      <w:r>
        <w:separator/>
      </w:r>
    </w:p>
  </w:endnote>
  <w:endnote w:type="continuationSeparator" w:id="0">
    <w:p w14:paraId="1B31CA74" w14:textId="77777777" w:rsidR="00381227" w:rsidRDefault="00381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FE8852" w14:textId="77777777" w:rsidR="00381227" w:rsidRDefault="00381227">
      <w:r>
        <w:separator/>
      </w:r>
    </w:p>
  </w:footnote>
  <w:footnote w:type="continuationSeparator" w:id="0">
    <w:p w14:paraId="515B4378" w14:textId="77777777" w:rsidR="00381227" w:rsidRDefault="00381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86AD8"/>
    <w:multiLevelType w:val="hybridMultilevel"/>
    <w:tmpl w:val="A7DC467E"/>
    <w:lvl w:ilvl="0" w:tplc="6C6AB3E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36C2F"/>
    <w:multiLevelType w:val="hybridMultilevel"/>
    <w:tmpl w:val="3474AE70"/>
    <w:lvl w:ilvl="0" w:tplc="9BBABFC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3510F"/>
    <w:multiLevelType w:val="hybridMultilevel"/>
    <w:tmpl w:val="616858CA"/>
    <w:lvl w:ilvl="0" w:tplc="3D4862D0">
      <w:start w:val="1"/>
      <w:numFmt w:val="bullet"/>
      <w:lvlText w:val="-"/>
      <w:lvlJc w:val="left"/>
      <w:pPr>
        <w:ind w:left="792" w:hanging="360"/>
      </w:pPr>
      <w:rPr>
        <w:rFonts w:ascii="Arial" w:eastAsia="Times New Roman" w:hAnsi="Aria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07836578"/>
    <w:multiLevelType w:val="hybridMultilevel"/>
    <w:tmpl w:val="FB64F960"/>
    <w:lvl w:ilvl="0" w:tplc="68AE6F22">
      <w:start w:val="1"/>
      <w:numFmt w:val="bullet"/>
      <w:lvlText w:val=""/>
      <w:lvlJc w:val="left"/>
      <w:pPr>
        <w:ind w:left="1253" w:hanging="360"/>
      </w:pPr>
      <w:rPr>
        <w:rFonts w:ascii="Symbol" w:hAnsi="Symbol" w:hint="default"/>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4" w15:restartNumberingAfterBreak="0">
    <w:nsid w:val="091F253D"/>
    <w:multiLevelType w:val="hybridMultilevel"/>
    <w:tmpl w:val="8E40A82C"/>
    <w:lvl w:ilvl="0" w:tplc="9BBABFC4">
      <w:numFmt w:val="bullet"/>
      <w:lvlText w:val="-"/>
      <w:lvlJc w:val="left"/>
      <w:pPr>
        <w:ind w:left="792" w:hanging="360"/>
      </w:pPr>
      <w:rPr>
        <w:rFonts w:ascii="Arial" w:eastAsia="Times New Roman" w:hAnsi="Aria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13926EC3"/>
    <w:multiLevelType w:val="hybridMultilevel"/>
    <w:tmpl w:val="710E9E76"/>
    <w:lvl w:ilvl="0" w:tplc="B0703BFA">
      <w:start w:val="1"/>
      <w:numFmt w:val="lowerLetter"/>
      <w:lvlText w:val="%1."/>
      <w:lvlJc w:val="left"/>
      <w:pPr>
        <w:ind w:left="429" w:hanging="360"/>
      </w:pPr>
      <w:rPr>
        <w:rFonts w:hint="default"/>
      </w:rPr>
    </w:lvl>
    <w:lvl w:ilvl="1" w:tplc="10090019" w:tentative="1">
      <w:start w:val="1"/>
      <w:numFmt w:val="lowerLetter"/>
      <w:lvlText w:val="%2."/>
      <w:lvlJc w:val="left"/>
      <w:pPr>
        <w:ind w:left="1149" w:hanging="360"/>
      </w:pPr>
    </w:lvl>
    <w:lvl w:ilvl="2" w:tplc="1009001B" w:tentative="1">
      <w:start w:val="1"/>
      <w:numFmt w:val="lowerRoman"/>
      <w:lvlText w:val="%3."/>
      <w:lvlJc w:val="right"/>
      <w:pPr>
        <w:ind w:left="1869" w:hanging="180"/>
      </w:pPr>
    </w:lvl>
    <w:lvl w:ilvl="3" w:tplc="1009000F" w:tentative="1">
      <w:start w:val="1"/>
      <w:numFmt w:val="decimal"/>
      <w:lvlText w:val="%4."/>
      <w:lvlJc w:val="left"/>
      <w:pPr>
        <w:ind w:left="2589" w:hanging="360"/>
      </w:pPr>
    </w:lvl>
    <w:lvl w:ilvl="4" w:tplc="10090019" w:tentative="1">
      <w:start w:val="1"/>
      <w:numFmt w:val="lowerLetter"/>
      <w:lvlText w:val="%5."/>
      <w:lvlJc w:val="left"/>
      <w:pPr>
        <w:ind w:left="3309" w:hanging="360"/>
      </w:pPr>
    </w:lvl>
    <w:lvl w:ilvl="5" w:tplc="1009001B" w:tentative="1">
      <w:start w:val="1"/>
      <w:numFmt w:val="lowerRoman"/>
      <w:lvlText w:val="%6."/>
      <w:lvlJc w:val="right"/>
      <w:pPr>
        <w:ind w:left="4029" w:hanging="180"/>
      </w:pPr>
    </w:lvl>
    <w:lvl w:ilvl="6" w:tplc="1009000F" w:tentative="1">
      <w:start w:val="1"/>
      <w:numFmt w:val="decimal"/>
      <w:lvlText w:val="%7."/>
      <w:lvlJc w:val="left"/>
      <w:pPr>
        <w:ind w:left="4749" w:hanging="360"/>
      </w:pPr>
    </w:lvl>
    <w:lvl w:ilvl="7" w:tplc="10090019" w:tentative="1">
      <w:start w:val="1"/>
      <w:numFmt w:val="lowerLetter"/>
      <w:lvlText w:val="%8."/>
      <w:lvlJc w:val="left"/>
      <w:pPr>
        <w:ind w:left="5469" w:hanging="360"/>
      </w:pPr>
    </w:lvl>
    <w:lvl w:ilvl="8" w:tplc="1009001B" w:tentative="1">
      <w:start w:val="1"/>
      <w:numFmt w:val="lowerRoman"/>
      <w:lvlText w:val="%9."/>
      <w:lvlJc w:val="right"/>
      <w:pPr>
        <w:ind w:left="6189" w:hanging="180"/>
      </w:pPr>
    </w:lvl>
  </w:abstractNum>
  <w:abstractNum w:abstractNumId="6" w15:restartNumberingAfterBreak="0">
    <w:nsid w:val="18035D48"/>
    <w:multiLevelType w:val="hybridMultilevel"/>
    <w:tmpl w:val="C868C188"/>
    <w:lvl w:ilvl="0" w:tplc="04090015">
      <w:start w:val="1"/>
      <w:numFmt w:val="upperLetter"/>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7" w15:restartNumberingAfterBreak="0">
    <w:nsid w:val="26F821CE"/>
    <w:multiLevelType w:val="hybridMultilevel"/>
    <w:tmpl w:val="BC5CA3CE"/>
    <w:lvl w:ilvl="0" w:tplc="8CC846C0">
      <w:start w:val="1"/>
      <w:numFmt w:val="lowerLetter"/>
      <w:lvlText w:val="%1."/>
      <w:lvlJc w:val="left"/>
      <w:pPr>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DB4488"/>
    <w:multiLevelType w:val="hybridMultilevel"/>
    <w:tmpl w:val="47529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D617CD"/>
    <w:multiLevelType w:val="hybridMultilevel"/>
    <w:tmpl w:val="B2ECB6D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61D3FCA"/>
    <w:multiLevelType w:val="hybridMultilevel"/>
    <w:tmpl w:val="315E6F6E"/>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3B3F1929"/>
    <w:multiLevelType w:val="hybridMultilevel"/>
    <w:tmpl w:val="BCC41D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3D47021F"/>
    <w:multiLevelType w:val="hybridMultilevel"/>
    <w:tmpl w:val="FE2437BC"/>
    <w:lvl w:ilvl="0" w:tplc="04090019">
      <w:start w:val="1"/>
      <w:numFmt w:val="lowerLetter"/>
      <w:lvlText w:val="%1."/>
      <w:lvlJc w:val="left"/>
      <w:pPr>
        <w:ind w:left="1246" w:hanging="360"/>
      </w:pPr>
    </w:lvl>
    <w:lvl w:ilvl="1" w:tplc="04090019" w:tentative="1">
      <w:start w:val="1"/>
      <w:numFmt w:val="lowerLetter"/>
      <w:lvlText w:val="%2."/>
      <w:lvlJc w:val="left"/>
      <w:pPr>
        <w:ind w:left="1966" w:hanging="360"/>
      </w:pPr>
    </w:lvl>
    <w:lvl w:ilvl="2" w:tplc="0409001B" w:tentative="1">
      <w:start w:val="1"/>
      <w:numFmt w:val="lowerRoman"/>
      <w:lvlText w:val="%3."/>
      <w:lvlJc w:val="right"/>
      <w:pPr>
        <w:ind w:left="2686" w:hanging="180"/>
      </w:pPr>
    </w:lvl>
    <w:lvl w:ilvl="3" w:tplc="0409000F" w:tentative="1">
      <w:start w:val="1"/>
      <w:numFmt w:val="decimal"/>
      <w:lvlText w:val="%4."/>
      <w:lvlJc w:val="left"/>
      <w:pPr>
        <w:ind w:left="3406" w:hanging="360"/>
      </w:pPr>
    </w:lvl>
    <w:lvl w:ilvl="4" w:tplc="04090019" w:tentative="1">
      <w:start w:val="1"/>
      <w:numFmt w:val="lowerLetter"/>
      <w:lvlText w:val="%5."/>
      <w:lvlJc w:val="left"/>
      <w:pPr>
        <w:ind w:left="4126" w:hanging="360"/>
      </w:pPr>
    </w:lvl>
    <w:lvl w:ilvl="5" w:tplc="0409001B" w:tentative="1">
      <w:start w:val="1"/>
      <w:numFmt w:val="lowerRoman"/>
      <w:lvlText w:val="%6."/>
      <w:lvlJc w:val="right"/>
      <w:pPr>
        <w:ind w:left="4846" w:hanging="180"/>
      </w:pPr>
    </w:lvl>
    <w:lvl w:ilvl="6" w:tplc="0409000F" w:tentative="1">
      <w:start w:val="1"/>
      <w:numFmt w:val="decimal"/>
      <w:lvlText w:val="%7."/>
      <w:lvlJc w:val="left"/>
      <w:pPr>
        <w:ind w:left="5566" w:hanging="360"/>
      </w:pPr>
    </w:lvl>
    <w:lvl w:ilvl="7" w:tplc="04090019" w:tentative="1">
      <w:start w:val="1"/>
      <w:numFmt w:val="lowerLetter"/>
      <w:lvlText w:val="%8."/>
      <w:lvlJc w:val="left"/>
      <w:pPr>
        <w:ind w:left="6286" w:hanging="360"/>
      </w:pPr>
    </w:lvl>
    <w:lvl w:ilvl="8" w:tplc="0409001B" w:tentative="1">
      <w:start w:val="1"/>
      <w:numFmt w:val="lowerRoman"/>
      <w:lvlText w:val="%9."/>
      <w:lvlJc w:val="right"/>
      <w:pPr>
        <w:ind w:left="7006" w:hanging="180"/>
      </w:pPr>
    </w:lvl>
  </w:abstractNum>
  <w:abstractNum w:abstractNumId="13" w15:restartNumberingAfterBreak="0">
    <w:nsid w:val="3E0E4DDA"/>
    <w:multiLevelType w:val="hybridMultilevel"/>
    <w:tmpl w:val="6714CE5C"/>
    <w:lvl w:ilvl="0" w:tplc="68AE6F22">
      <w:start w:val="1"/>
      <w:numFmt w:val="bullet"/>
      <w:lvlText w:val=""/>
      <w:lvlJc w:val="left"/>
      <w:pPr>
        <w:ind w:left="1118" w:hanging="360"/>
      </w:pPr>
      <w:rPr>
        <w:rFonts w:ascii="Symbol" w:hAnsi="Symbol" w:hint="default"/>
      </w:rPr>
    </w:lvl>
    <w:lvl w:ilvl="1" w:tplc="04090003" w:tentative="1">
      <w:start w:val="1"/>
      <w:numFmt w:val="bullet"/>
      <w:lvlText w:val="o"/>
      <w:lvlJc w:val="left"/>
      <w:pPr>
        <w:ind w:left="1838" w:hanging="360"/>
      </w:pPr>
      <w:rPr>
        <w:rFonts w:ascii="Courier New" w:hAnsi="Courier New" w:cs="Courier New" w:hint="default"/>
      </w:rPr>
    </w:lvl>
    <w:lvl w:ilvl="2" w:tplc="04090005" w:tentative="1">
      <w:start w:val="1"/>
      <w:numFmt w:val="bullet"/>
      <w:lvlText w:val=""/>
      <w:lvlJc w:val="left"/>
      <w:pPr>
        <w:ind w:left="2558" w:hanging="360"/>
      </w:pPr>
      <w:rPr>
        <w:rFonts w:ascii="Wingdings" w:hAnsi="Wingdings" w:hint="default"/>
      </w:rPr>
    </w:lvl>
    <w:lvl w:ilvl="3" w:tplc="04090001" w:tentative="1">
      <w:start w:val="1"/>
      <w:numFmt w:val="bullet"/>
      <w:lvlText w:val=""/>
      <w:lvlJc w:val="left"/>
      <w:pPr>
        <w:ind w:left="3278" w:hanging="360"/>
      </w:pPr>
      <w:rPr>
        <w:rFonts w:ascii="Symbol" w:hAnsi="Symbol" w:hint="default"/>
      </w:rPr>
    </w:lvl>
    <w:lvl w:ilvl="4" w:tplc="04090003" w:tentative="1">
      <w:start w:val="1"/>
      <w:numFmt w:val="bullet"/>
      <w:lvlText w:val="o"/>
      <w:lvlJc w:val="left"/>
      <w:pPr>
        <w:ind w:left="3998" w:hanging="360"/>
      </w:pPr>
      <w:rPr>
        <w:rFonts w:ascii="Courier New" w:hAnsi="Courier New" w:cs="Courier New" w:hint="default"/>
      </w:rPr>
    </w:lvl>
    <w:lvl w:ilvl="5" w:tplc="04090005" w:tentative="1">
      <w:start w:val="1"/>
      <w:numFmt w:val="bullet"/>
      <w:lvlText w:val=""/>
      <w:lvlJc w:val="left"/>
      <w:pPr>
        <w:ind w:left="4718" w:hanging="360"/>
      </w:pPr>
      <w:rPr>
        <w:rFonts w:ascii="Wingdings" w:hAnsi="Wingdings" w:hint="default"/>
      </w:rPr>
    </w:lvl>
    <w:lvl w:ilvl="6" w:tplc="04090001" w:tentative="1">
      <w:start w:val="1"/>
      <w:numFmt w:val="bullet"/>
      <w:lvlText w:val=""/>
      <w:lvlJc w:val="left"/>
      <w:pPr>
        <w:ind w:left="5438" w:hanging="360"/>
      </w:pPr>
      <w:rPr>
        <w:rFonts w:ascii="Symbol" w:hAnsi="Symbol" w:hint="default"/>
      </w:rPr>
    </w:lvl>
    <w:lvl w:ilvl="7" w:tplc="04090003" w:tentative="1">
      <w:start w:val="1"/>
      <w:numFmt w:val="bullet"/>
      <w:lvlText w:val="o"/>
      <w:lvlJc w:val="left"/>
      <w:pPr>
        <w:ind w:left="6158" w:hanging="360"/>
      </w:pPr>
      <w:rPr>
        <w:rFonts w:ascii="Courier New" w:hAnsi="Courier New" w:cs="Courier New" w:hint="default"/>
      </w:rPr>
    </w:lvl>
    <w:lvl w:ilvl="8" w:tplc="04090005" w:tentative="1">
      <w:start w:val="1"/>
      <w:numFmt w:val="bullet"/>
      <w:lvlText w:val=""/>
      <w:lvlJc w:val="left"/>
      <w:pPr>
        <w:ind w:left="6878" w:hanging="360"/>
      </w:pPr>
      <w:rPr>
        <w:rFonts w:ascii="Wingdings" w:hAnsi="Wingdings" w:hint="default"/>
      </w:rPr>
    </w:lvl>
  </w:abstractNum>
  <w:abstractNum w:abstractNumId="14" w15:restartNumberingAfterBreak="0">
    <w:nsid w:val="3E115F79"/>
    <w:multiLevelType w:val="hybridMultilevel"/>
    <w:tmpl w:val="D0F49CAA"/>
    <w:lvl w:ilvl="0" w:tplc="68AE6F22">
      <w:start w:val="1"/>
      <w:numFmt w:val="bullet"/>
      <w:lvlText w:val=""/>
      <w:lvlJc w:val="left"/>
      <w:pPr>
        <w:ind w:left="1118" w:hanging="360"/>
      </w:pPr>
      <w:rPr>
        <w:rFonts w:ascii="Symbol" w:hAnsi="Symbol" w:hint="default"/>
      </w:rPr>
    </w:lvl>
    <w:lvl w:ilvl="1" w:tplc="04090003" w:tentative="1">
      <w:start w:val="1"/>
      <w:numFmt w:val="bullet"/>
      <w:lvlText w:val="o"/>
      <w:lvlJc w:val="left"/>
      <w:pPr>
        <w:ind w:left="1838" w:hanging="360"/>
      </w:pPr>
      <w:rPr>
        <w:rFonts w:ascii="Courier New" w:hAnsi="Courier New" w:cs="Courier New" w:hint="default"/>
      </w:rPr>
    </w:lvl>
    <w:lvl w:ilvl="2" w:tplc="04090005" w:tentative="1">
      <w:start w:val="1"/>
      <w:numFmt w:val="bullet"/>
      <w:lvlText w:val=""/>
      <w:lvlJc w:val="left"/>
      <w:pPr>
        <w:ind w:left="2558" w:hanging="360"/>
      </w:pPr>
      <w:rPr>
        <w:rFonts w:ascii="Wingdings" w:hAnsi="Wingdings" w:hint="default"/>
      </w:rPr>
    </w:lvl>
    <w:lvl w:ilvl="3" w:tplc="04090001" w:tentative="1">
      <w:start w:val="1"/>
      <w:numFmt w:val="bullet"/>
      <w:lvlText w:val=""/>
      <w:lvlJc w:val="left"/>
      <w:pPr>
        <w:ind w:left="3278" w:hanging="360"/>
      </w:pPr>
      <w:rPr>
        <w:rFonts w:ascii="Symbol" w:hAnsi="Symbol" w:hint="default"/>
      </w:rPr>
    </w:lvl>
    <w:lvl w:ilvl="4" w:tplc="04090003" w:tentative="1">
      <w:start w:val="1"/>
      <w:numFmt w:val="bullet"/>
      <w:lvlText w:val="o"/>
      <w:lvlJc w:val="left"/>
      <w:pPr>
        <w:ind w:left="3998" w:hanging="360"/>
      </w:pPr>
      <w:rPr>
        <w:rFonts w:ascii="Courier New" w:hAnsi="Courier New" w:cs="Courier New" w:hint="default"/>
      </w:rPr>
    </w:lvl>
    <w:lvl w:ilvl="5" w:tplc="04090005" w:tentative="1">
      <w:start w:val="1"/>
      <w:numFmt w:val="bullet"/>
      <w:lvlText w:val=""/>
      <w:lvlJc w:val="left"/>
      <w:pPr>
        <w:ind w:left="4718" w:hanging="360"/>
      </w:pPr>
      <w:rPr>
        <w:rFonts w:ascii="Wingdings" w:hAnsi="Wingdings" w:hint="default"/>
      </w:rPr>
    </w:lvl>
    <w:lvl w:ilvl="6" w:tplc="04090001" w:tentative="1">
      <w:start w:val="1"/>
      <w:numFmt w:val="bullet"/>
      <w:lvlText w:val=""/>
      <w:lvlJc w:val="left"/>
      <w:pPr>
        <w:ind w:left="5438" w:hanging="360"/>
      </w:pPr>
      <w:rPr>
        <w:rFonts w:ascii="Symbol" w:hAnsi="Symbol" w:hint="default"/>
      </w:rPr>
    </w:lvl>
    <w:lvl w:ilvl="7" w:tplc="04090003" w:tentative="1">
      <w:start w:val="1"/>
      <w:numFmt w:val="bullet"/>
      <w:lvlText w:val="o"/>
      <w:lvlJc w:val="left"/>
      <w:pPr>
        <w:ind w:left="6158" w:hanging="360"/>
      </w:pPr>
      <w:rPr>
        <w:rFonts w:ascii="Courier New" w:hAnsi="Courier New" w:cs="Courier New" w:hint="default"/>
      </w:rPr>
    </w:lvl>
    <w:lvl w:ilvl="8" w:tplc="04090005" w:tentative="1">
      <w:start w:val="1"/>
      <w:numFmt w:val="bullet"/>
      <w:lvlText w:val=""/>
      <w:lvlJc w:val="left"/>
      <w:pPr>
        <w:ind w:left="6878" w:hanging="360"/>
      </w:pPr>
      <w:rPr>
        <w:rFonts w:ascii="Wingdings" w:hAnsi="Wingdings" w:hint="default"/>
      </w:rPr>
    </w:lvl>
  </w:abstractNum>
  <w:abstractNum w:abstractNumId="15" w15:restartNumberingAfterBreak="0">
    <w:nsid w:val="3E99296E"/>
    <w:multiLevelType w:val="hybridMultilevel"/>
    <w:tmpl w:val="9E4EA4DA"/>
    <w:lvl w:ilvl="0" w:tplc="91444AA2">
      <w:numFmt w:val="bullet"/>
      <w:lvlText w:val="-"/>
      <w:lvlJc w:val="left"/>
      <w:pPr>
        <w:ind w:left="344" w:hanging="360"/>
      </w:pPr>
      <w:rPr>
        <w:rFonts w:ascii="Arial" w:eastAsia="Times New Roman" w:hAnsi="Arial" w:cs="Arial" w:hint="default"/>
      </w:rPr>
    </w:lvl>
    <w:lvl w:ilvl="1" w:tplc="10090003" w:tentative="1">
      <w:start w:val="1"/>
      <w:numFmt w:val="bullet"/>
      <w:lvlText w:val="o"/>
      <w:lvlJc w:val="left"/>
      <w:pPr>
        <w:ind w:left="1064" w:hanging="360"/>
      </w:pPr>
      <w:rPr>
        <w:rFonts w:ascii="Courier New" w:hAnsi="Courier New" w:cs="Courier New" w:hint="default"/>
      </w:rPr>
    </w:lvl>
    <w:lvl w:ilvl="2" w:tplc="10090005" w:tentative="1">
      <w:start w:val="1"/>
      <w:numFmt w:val="bullet"/>
      <w:lvlText w:val=""/>
      <w:lvlJc w:val="left"/>
      <w:pPr>
        <w:ind w:left="1784" w:hanging="360"/>
      </w:pPr>
      <w:rPr>
        <w:rFonts w:ascii="Wingdings" w:hAnsi="Wingdings" w:hint="default"/>
      </w:rPr>
    </w:lvl>
    <w:lvl w:ilvl="3" w:tplc="10090001" w:tentative="1">
      <w:start w:val="1"/>
      <w:numFmt w:val="bullet"/>
      <w:lvlText w:val=""/>
      <w:lvlJc w:val="left"/>
      <w:pPr>
        <w:ind w:left="2504" w:hanging="360"/>
      </w:pPr>
      <w:rPr>
        <w:rFonts w:ascii="Symbol" w:hAnsi="Symbol" w:hint="default"/>
      </w:rPr>
    </w:lvl>
    <w:lvl w:ilvl="4" w:tplc="10090003" w:tentative="1">
      <w:start w:val="1"/>
      <w:numFmt w:val="bullet"/>
      <w:lvlText w:val="o"/>
      <w:lvlJc w:val="left"/>
      <w:pPr>
        <w:ind w:left="3224" w:hanging="360"/>
      </w:pPr>
      <w:rPr>
        <w:rFonts w:ascii="Courier New" w:hAnsi="Courier New" w:cs="Courier New" w:hint="default"/>
      </w:rPr>
    </w:lvl>
    <w:lvl w:ilvl="5" w:tplc="10090005" w:tentative="1">
      <w:start w:val="1"/>
      <w:numFmt w:val="bullet"/>
      <w:lvlText w:val=""/>
      <w:lvlJc w:val="left"/>
      <w:pPr>
        <w:ind w:left="3944" w:hanging="360"/>
      </w:pPr>
      <w:rPr>
        <w:rFonts w:ascii="Wingdings" w:hAnsi="Wingdings" w:hint="default"/>
      </w:rPr>
    </w:lvl>
    <w:lvl w:ilvl="6" w:tplc="10090001" w:tentative="1">
      <w:start w:val="1"/>
      <w:numFmt w:val="bullet"/>
      <w:lvlText w:val=""/>
      <w:lvlJc w:val="left"/>
      <w:pPr>
        <w:ind w:left="4664" w:hanging="360"/>
      </w:pPr>
      <w:rPr>
        <w:rFonts w:ascii="Symbol" w:hAnsi="Symbol" w:hint="default"/>
      </w:rPr>
    </w:lvl>
    <w:lvl w:ilvl="7" w:tplc="10090003" w:tentative="1">
      <w:start w:val="1"/>
      <w:numFmt w:val="bullet"/>
      <w:lvlText w:val="o"/>
      <w:lvlJc w:val="left"/>
      <w:pPr>
        <w:ind w:left="5384" w:hanging="360"/>
      </w:pPr>
      <w:rPr>
        <w:rFonts w:ascii="Courier New" w:hAnsi="Courier New" w:cs="Courier New" w:hint="default"/>
      </w:rPr>
    </w:lvl>
    <w:lvl w:ilvl="8" w:tplc="10090005" w:tentative="1">
      <w:start w:val="1"/>
      <w:numFmt w:val="bullet"/>
      <w:lvlText w:val=""/>
      <w:lvlJc w:val="left"/>
      <w:pPr>
        <w:ind w:left="6104" w:hanging="360"/>
      </w:pPr>
      <w:rPr>
        <w:rFonts w:ascii="Wingdings" w:hAnsi="Wingdings" w:hint="default"/>
      </w:rPr>
    </w:lvl>
  </w:abstractNum>
  <w:abstractNum w:abstractNumId="16" w15:restartNumberingAfterBreak="0">
    <w:nsid w:val="448F5726"/>
    <w:multiLevelType w:val="hybridMultilevel"/>
    <w:tmpl w:val="29F04542"/>
    <w:lvl w:ilvl="0" w:tplc="7DDE1BC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A015BC"/>
    <w:multiLevelType w:val="hybridMultilevel"/>
    <w:tmpl w:val="253A7BCE"/>
    <w:lvl w:ilvl="0" w:tplc="9BBABFC4">
      <w:numFmt w:val="bullet"/>
      <w:lvlText w:val="-"/>
      <w:lvlJc w:val="left"/>
      <w:pPr>
        <w:ind w:left="789" w:hanging="360"/>
      </w:pPr>
      <w:rPr>
        <w:rFonts w:ascii="Arial" w:eastAsia="Times New Roman" w:hAnsi="Arial" w:cs="Aria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8" w15:restartNumberingAfterBreak="0">
    <w:nsid w:val="4F857885"/>
    <w:multiLevelType w:val="hybridMultilevel"/>
    <w:tmpl w:val="3C2A8E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5F5301"/>
    <w:multiLevelType w:val="hybridMultilevel"/>
    <w:tmpl w:val="278EE1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BD31B7"/>
    <w:multiLevelType w:val="hybridMultilevel"/>
    <w:tmpl w:val="E8E08564"/>
    <w:lvl w:ilvl="0" w:tplc="68AE6F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6F5BEA"/>
    <w:multiLevelType w:val="hybridMultilevel"/>
    <w:tmpl w:val="DBEA2D04"/>
    <w:lvl w:ilvl="0" w:tplc="64523A8A">
      <w:start w:val="1"/>
      <w:numFmt w:val="decimal"/>
      <w:lvlText w:val="%1."/>
      <w:lvlJc w:val="left"/>
      <w:pPr>
        <w:ind w:left="720" w:hanging="720"/>
      </w:pPr>
      <w:rPr>
        <w:rFonts w:hint="default"/>
      </w:rPr>
    </w:lvl>
    <w:lvl w:ilvl="1" w:tplc="66C8A59A">
      <w:start w:val="1"/>
      <w:numFmt w:val="lowerLetter"/>
      <w:lvlText w:val="%2."/>
      <w:lvlJc w:val="left"/>
      <w:pPr>
        <w:ind w:left="1080" w:hanging="360"/>
      </w:pPr>
      <w:rPr>
        <w:b/>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55D3368B"/>
    <w:multiLevelType w:val="hybridMultilevel"/>
    <w:tmpl w:val="AF747D7C"/>
    <w:lvl w:ilvl="0" w:tplc="B2AAB412">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23" w15:restartNumberingAfterBreak="0">
    <w:nsid w:val="575E744B"/>
    <w:multiLevelType w:val="hybridMultilevel"/>
    <w:tmpl w:val="75326A80"/>
    <w:lvl w:ilvl="0" w:tplc="10090017">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629240CA"/>
    <w:multiLevelType w:val="hybridMultilevel"/>
    <w:tmpl w:val="1FA66A94"/>
    <w:lvl w:ilvl="0" w:tplc="E322429E">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15:restartNumberingAfterBreak="0">
    <w:nsid w:val="668D0C03"/>
    <w:multiLevelType w:val="hybridMultilevel"/>
    <w:tmpl w:val="FB1617DE"/>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26" w15:restartNumberingAfterBreak="0">
    <w:nsid w:val="6B9D3603"/>
    <w:multiLevelType w:val="hybridMultilevel"/>
    <w:tmpl w:val="41E431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164637"/>
    <w:multiLevelType w:val="hybridMultilevel"/>
    <w:tmpl w:val="9E8E4342"/>
    <w:lvl w:ilvl="0" w:tplc="68AE6F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964C02"/>
    <w:multiLevelType w:val="hybridMultilevel"/>
    <w:tmpl w:val="7B9CAA30"/>
    <w:lvl w:ilvl="0" w:tplc="821E44FA">
      <w:start w:val="1"/>
      <w:numFmt w:val="lowerLetter"/>
      <w:lvlText w:val="%1)"/>
      <w:lvlJc w:val="left"/>
      <w:pPr>
        <w:ind w:left="429" w:hanging="360"/>
      </w:pPr>
      <w:rPr>
        <w:rFonts w:hint="default"/>
      </w:rPr>
    </w:lvl>
    <w:lvl w:ilvl="1" w:tplc="10090019" w:tentative="1">
      <w:start w:val="1"/>
      <w:numFmt w:val="lowerLetter"/>
      <w:lvlText w:val="%2."/>
      <w:lvlJc w:val="left"/>
      <w:pPr>
        <w:ind w:left="1149" w:hanging="360"/>
      </w:pPr>
    </w:lvl>
    <w:lvl w:ilvl="2" w:tplc="1009001B" w:tentative="1">
      <w:start w:val="1"/>
      <w:numFmt w:val="lowerRoman"/>
      <w:lvlText w:val="%3."/>
      <w:lvlJc w:val="right"/>
      <w:pPr>
        <w:ind w:left="1869" w:hanging="180"/>
      </w:pPr>
    </w:lvl>
    <w:lvl w:ilvl="3" w:tplc="1009000F" w:tentative="1">
      <w:start w:val="1"/>
      <w:numFmt w:val="decimal"/>
      <w:lvlText w:val="%4."/>
      <w:lvlJc w:val="left"/>
      <w:pPr>
        <w:ind w:left="2589" w:hanging="360"/>
      </w:pPr>
    </w:lvl>
    <w:lvl w:ilvl="4" w:tplc="10090019" w:tentative="1">
      <w:start w:val="1"/>
      <w:numFmt w:val="lowerLetter"/>
      <w:lvlText w:val="%5."/>
      <w:lvlJc w:val="left"/>
      <w:pPr>
        <w:ind w:left="3309" w:hanging="360"/>
      </w:pPr>
    </w:lvl>
    <w:lvl w:ilvl="5" w:tplc="1009001B" w:tentative="1">
      <w:start w:val="1"/>
      <w:numFmt w:val="lowerRoman"/>
      <w:lvlText w:val="%6."/>
      <w:lvlJc w:val="right"/>
      <w:pPr>
        <w:ind w:left="4029" w:hanging="180"/>
      </w:pPr>
    </w:lvl>
    <w:lvl w:ilvl="6" w:tplc="1009000F" w:tentative="1">
      <w:start w:val="1"/>
      <w:numFmt w:val="decimal"/>
      <w:lvlText w:val="%7."/>
      <w:lvlJc w:val="left"/>
      <w:pPr>
        <w:ind w:left="4749" w:hanging="360"/>
      </w:pPr>
    </w:lvl>
    <w:lvl w:ilvl="7" w:tplc="10090019" w:tentative="1">
      <w:start w:val="1"/>
      <w:numFmt w:val="lowerLetter"/>
      <w:lvlText w:val="%8."/>
      <w:lvlJc w:val="left"/>
      <w:pPr>
        <w:ind w:left="5469" w:hanging="360"/>
      </w:pPr>
    </w:lvl>
    <w:lvl w:ilvl="8" w:tplc="1009001B" w:tentative="1">
      <w:start w:val="1"/>
      <w:numFmt w:val="lowerRoman"/>
      <w:lvlText w:val="%9."/>
      <w:lvlJc w:val="right"/>
      <w:pPr>
        <w:ind w:left="6189" w:hanging="180"/>
      </w:pPr>
    </w:lvl>
  </w:abstractNum>
  <w:abstractNum w:abstractNumId="29" w15:restartNumberingAfterBreak="0">
    <w:nsid w:val="79FA4E60"/>
    <w:multiLevelType w:val="hybridMultilevel"/>
    <w:tmpl w:val="E5B6318A"/>
    <w:lvl w:ilvl="0" w:tplc="1A3274EC">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4"/>
  </w:num>
  <w:num w:numId="2">
    <w:abstractNumId w:val="28"/>
  </w:num>
  <w:num w:numId="3">
    <w:abstractNumId w:val="15"/>
  </w:num>
  <w:num w:numId="4">
    <w:abstractNumId w:val="10"/>
  </w:num>
  <w:num w:numId="5">
    <w:abstractNumId w:val="23"/>
  </w:num>
  <w:num w:numId="6">
    <w:abstractNumId w:val="5"/>
  </w:num>
  <w:num w:numId="7">
    <w:abstractNumId w:val="1"/>
  </w:num>
  <w:num w:numId="8">
    <w:abstractNumId w:val="8"/>
  </w:num>
  <w:num w:numId="9">
    <w:abstractNumId w:val="4"/>
  </w:num>
  <w:num w:numId="10">
    <w:abstractNumId w:val="17"/>
  </w:num>
  <w:num w:numId="11">
    <w:abstractNumId w:val="29"/>
  </w:num>
  <w:num w:numId="12">
    <w:abstractNumId w:val="25"/>
  </w:num>
  <w:num w:numId="13">
    <w:abstractNumId w:val="9"/>
  </w:num>
  <w:num w:numId="14">
    <w:abstractNumId w:val="22"/>
  </w:num>
  <w:num w:numId="15">
    <w:abstractNumId w:val="11"/>
  </w:num>
  <w:num w:numId="16">
    <w:abstractNumId w:val="18"/>
  </w:num>
  <w:num w:numId="17">
    <w:abstractNumId w:val="16"/>
  </w:num>
  <w:num w:numId="18">
    <w:abstractNumId w:val="0"/>
  </w:num>
  <w:num w:numId="19">
    <w:abstractNumId w:val="21"/>
  </w:num>
  <w:num w:numId="20">
    <w:abstractNumId w:val="7"/>
  </w:num>
  <w:num w:numId="21">
    <w:abstractNumId w:val="12"/>
  </w:num>
  <w:num w:numId="22">
    <w:abstractNumId w:val="3"/>
  </w:num>
  <w:num w:numId="23">
    <w:abstractNumId w:val="19"/>
  </w:num>
  <w:num w:numId="24">
    <w:abstractNumId w:val="27"/>
  </w:num>
  <w:num w:numId="25">
    <w:abstractNumId w:val="20"/>
  </w:num>
  <w:num w:numId="26">
    <w:abstractNumId w:val="6"/>
  </w:num>
  <w:num w:numId="27">
    <w:abstractNumId w:val="26"/>
  </w:num>
  <w:num w:numId="28">
    <w:abstractNumId w:val="2"/>
  </w:num>
  <w:num w:numId="29">
    <w:abstractNumId w:val="14"/>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0E4"/>
    <w:rsid w:val="00017724"/>
    <w:rsid w:val="000371A1"/>
    <w:rsid w:val="00045CF3"/>
    <w:rsid w:val="0006310B"/>
    <w:rsid w:val="00075787"/>
    <w:rsid w:val="000844F9"/>
    <w:rsid w:val="000D00F4"/>
    <w:rsid w:val="000D6741"/>
    <w:rsid w:val="000E141B"/>
    <w:rsid w:val="00147384"/>
    <w:rsid w:val="001502AA"/>
    <w:rsid w:val="00155CF2"/>
    <w:rsid w:val="00162070"/>
    <w:rsid w:val="001840E4"/>
    <w:rsid w:val="00190162"/>
    <w:rsid w:val="00194313"/>
    <w:rsid w:val="0019674C"/>
    <w:rsid w:val="001A4FE1"/>
    <w:rsid w:val="001C1EDE"/>
    <w:rsid w:val="001E45BC"/>
    <w:rsid w:val="00202C53"/>
    <w:rsid w:val="00231BA9"/>
    <w:rsid w:val="00255593"/>
    <w:rsid w:val="00276312"/>
    <w:rsid w:val="00283C51"/>
    <w:rsid w:val="002A057A"/>
    <w:rsid w:val="002A29E4"/>
    <w:rsid w:val="002A4509"/>
    <w:rsid w:val="002C72F1"/>
    <w:rsid w:val="002D4FEB"/>
    <w:rsid w:val="002D5054"/>
    <w:rsid w:val="002E2073"/>
    <w:rsid w:val="002E4842"/>
    <w:rsid w:val="002F45CC"/>
    <w:rsid w:val="0030769C"/>
    <w:rsid w:val="00310706"/>
    <w:rsid w:val="00310FF6"/>
    <w:rsid w:val="0031790E"/>
    <w:rsid w:val="00321B61"/>
    <w:rsid w:val="0032545A"/>
    <w:rsid w:val="00336E98"/>
    <w:rsid w:val="00340272"/>
    <w:rsid w:val="00365A20"/>
    <w:rsid w:val="00381227"/>
    <w:rsid w:val="00385EC9"/>
    <w:rsid w:val="003A69B4"/>
    <w:rsid w:val="003C01E2"/>
    <w:rsid w:val="003C1860"/>
    <w:rsid w:val="003C47CE"/>
    <w:rsid w:val="003D01FB"/>
    <w:rsid w:val="003E0651"/>
    <w:rsid w:val="003E27F3"/>
    <w:rsid w:val="003F0050"/>
    <w:rsid w:val="003F157D"/>
    <w:rsid w:val="003F6F90"/>
    <w:rsid w:val="004011A5"/>
    <w:rsid w:val="00437A06"/>
    <w:rsid w:val="00444C60"/>
    <w:rsid w:val="0045452B"/>
    <w:rsid w:val="00465F66"/>
    <w:rsid w:val="00484BB8"/>
    <w:rsid w:val="00490EB6"/>
    <w:rsid w:val="004C30F4"/>
    <w:rsid w:val="004C7E3B"/>
    <w:rsid w:val="004D01A5"/>
    <w:rsid w:val="00502E80"/>
    <w:rsid w:val="0051144A"/>
    <w:rsid w:val="005179A5"/>
    <w:rsid w:val="00517BCA"/>
    <w:rsid w:val="00525527"/>
    <w:rsid w:val="005415C7"/>
    <w:rsid w:val="00552B68"/>
    <w:rsid w:val="00562152"/>
    <w:rsid w:val="00572734"/>
    <w:rsid w:val="0057534D"/>
    <w:rsid w:val="005A3680"/>
    <w:rsid w:val="005B1DC0"/>
    <w:rsid w:val="005C1843"/>
    <w:rsid w:val="005D6B84"/>
    <w:rsid w:val="005F3E35"/>
    <w:rsid w:val="00603052"/>
    <w:rsid w:val="00603581"/>
    <w:rsid w:val="006120E7"/>
    <w:rsid w:val="00613723"/>
    <w:rsid w:val="006154E7"/>
    <w:rsid w:val="00634BEE"/>
    <w:rsid w:val="00635580"/>
    <w:rsid w:val="0065765E"/>
    <w:rsid w:val="006616CC"/>
    <w:rsid w:val="00663A45"/>
    <w:rsid w:val="00685DAE"/>
    <w:rsid w:val="00686A24"/>
    <w:rsid w:val="00696207"/>
    <w:rsid w:val="006B4F4E"/>
    <w:rsid w:val="00701154"/>
    <w:rsid w:val="00727593"/>
    <w:rsid w:val="00737400"/>
    <w:rsid w:val="007406FB"/>
    <w:rsid w:val="0074440B"/>
    <w:rsid w:val="00753E40"/>
    <w:rsid w:val="00772834"/>
    <w:rsid w:val="00777B35"/>
    <w:rsid w:val="00787E42"/>
    <w:rsid w:val="007A081C"/>
    <w:rsid w:val="007B0ACC"/>
    <w:rsid w:val="007B2FF2"/>
    <w:rsid w:val="00804E45"/>
    <w:rsid w:val="00816073"/>
    <w:rsid w:val="008424FC"/>
    <w:rsid w:val="00842ADE"/>
    <w:rsid w:val="0086430C"/>
    <w:rsid w:val="00870215"/>
    <w:rsid w:val="008814E5"/>
    <w:rsid w:val="00885FDC"/>
    <w:rsid w:val="00892864"/>
    <w:rsid w:val="008A3AC4"/>
    <w:rsid w:val="008A422D"/>
    <w:rsid w:val="008B063D"/>
    <w:rsid w:val="008B5985"/>
    <w:rsid w:val="008C690E"/>
    <w:rsid w:val="008C70D2"/>
    <w:rsid w:val="008D0E8A"/>
    <w:rsid w:val="009041F0"/>
    <w:rsid w:val="00907455"/>
    <w:rsid w:val="00927F0C"/>
    <w:rsid w:val="00936ED8"/>
    <w:rsid w:val="00963814"/>
    <w:rsid w:val="00980F55"/>
    <w:rsid w:val="009904CB"/>
    <w:rsid w:val="00993BBA"/>
    <w:rsid w:val="009B6BEE"/>
    <w:rsid w:val="009D6542"/>
    <w:rsid w:val="009D6F58"/>
    <w:rsid w:val="009E536B"/>
    <w:rsid w:val="009E60DD"/>
    <w:rsid w:val="00A02EC6"/>
    <w:rsid w:val="00A14CBC"/>
    <w:rsid w:val="00A17DA6"/>
    <w:rsid w:val="00A634AB"/>
    <w:rsid w:val="00A76A51"/>
    <w:rsid w:val="00A77EA9"/>
    <w:rsid w:val="00A8302F"/>
    <w:rsid w:val="00A840F8"/>
    <w:rsid w:val="00A92474"/>
    <w:rsid w:val="00A96F04"/>
    <w:rsid w:val="00AA232B"/>
    <w:rsid w:val="00AA6331"/>
    <w:rsid w:val="00AC5989"/>
    <w:rsid w:val="00AE0827"/>
    <w:rsid w:val="00AE0D60"/>
    <w:rsid w:val="00AF404F"/>
    <w:rsid w:val="00B05C08"/>
    <w:rsid w:val="00B21497"/>
    <w:rsid w:val="00B242E0"/>
    <w:rsid w:val="00B30C8B"/>
    <w:rsid w:val="00B365FC"/>
    <w:rsid w:val="00B64F82"/>
    <w:rsid w:val="00B7319F"/>
    <w:rsid w:val="00B967F7"/>
    <w:rsid w:val="00BB1D8F"/>
    <w:rsid w:val="00BC06EE"/>
    <w:rsid w:val="00BF48A6"/>
    <w:rsid w:val="00C11DB8"/>
    <w:rsid w:val="00C31622"/>
    <w:rsid w:val="00C3209F"/>
    <w:rsid w:val="00C37166"/>
    <w:rsid w:val="00C412F0"/>
    <w:rsid w:val="00C44EAF"/>
    <w:rsid w:val="00C65B95"/>
    <w:rsid w:val="00C66827"/>
    <w:rsid w:val="00C93B75"/>
    <w:rsid w:val="00CC1CDF"/>
    <w:rsid w:val="00D13EB6"/>
    <w:rsid w:val="00D3042A"/>
    <w:rsid w:val="00D34D1C"/>
    <w:rsid w:val="00D46BFD"/>
    <w:rsid w:val="00D62207"/>
    <w:rsid w:val="00D7266F"/>
    <w:rsid w:val="00D72AB3"/>
    <w:rsid w:val="00D75541"/>
    <w:rsid w:val="00D81248"/>
    <w:rsid w:val="00D87A98"/>
    <w:rsid w:val="00D92338"/>
    <w:rsid w:val="00D968DF"/>
    <w:rsid w:val="00DA2476"/>
    <w:rsid w:val="00DE58CF"/>
    <w:rsid w:val="00DF721C"/>
    <w:rsid w:val="00E03771"/>
    <w:rsid w:val="00E13912"/>
    <w:rsid w:val="00E159C2"/>
    <w:rsid w:val="00E24596"/>
    <w:rsid w:val="00E30787"/>
    <w:rsid w:val="00E330CA"/>
    <w:rsid w:val="00E3754F"/>
    <w:rsid w:val="00E57FE6"/>
    <w:rsid w:val="00E65826"/>
    <w:rsid w:val="00E664B7"/>
    <w:rsid w:val="00E72048"/>
    <w:rsid w:val="00E85751"/>
    <w:rsid w:val="00ED46BD"/>
    <w:rsid w:val="00EE7DDE"/>
    <w:rsid w:val="00EF2145"/>
    <w:rsid w:val="00F0042E"/>
    <w:rsid w:val="00F061CB"/>
    <w:rsid w:val="00F07700"/>
    <w:rsid w:val="00F56F5A"/>
    <w:rsid w:val="00F57B56"/>
    <w:rsid w:val="00F63E66"/>
    <w:rsid w:val="00F748A2"/>
    <w:rsid w:val="00F74C7D"/>
    <w:rsid w:val="00F76C84"/>
    <w:rsid w:val="00F80CD0"/>
    <w:rsid w:val="00F9628C"/>
    <w:rsid w:val="00FB5457"/>
    <w:rsid w:val="00FC098D"/>
    <w:rsid w:val="00FC5EAC"/>
    <w:rsid w:val="00FD3AEC"/>
    <w:rsid w:val="00FE3AC0"/>
    <w:rsid w:val="00FF37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2FAE2AD8"/>
  <w15:docId w15:val="{B2D7331F-96B6-4235-8C06-3FD298B4A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F58"/>
    <w:pPr>
      <w:spacing w:after="0" w:line="240" w:lineRule="auto"/>
    </w:pPr>
    <w:rPr>
      <w:rFonts w:ascii="Times New Roman" w:eastAsia="Times New Roman" w:hAnsi="Times New Roman"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D6F58"/>
    <w:pPr>
      <w:tabs>
        <w:tab w:val="center" w:pos="4320"/>
        <w:tab w:val="right" w:pos="8640"/>
      </w:tabs>
    </w:pPr>
  </w:style>
  <w:style w:type="character" w:customStyle="1" w:styleId="HeaderChar">
    <w:name w:val="Header Char"/>
    <w:basedOn w:val="DefaultParagraphFont"/>
    <w:link w:val="Header"/>
    <w:rsid w:val="009D6F58"/>
    <w:rPr>
      <w:rFonts w:ascii="Times New Roman" w:eastAsia="Times New Roman" w:hAnsi="Times New Roman" w:cs="Times New Roman"/>
      <w:sz w:val="24"/>
      <w:szCs w:val="24"/>
      <w:lang w:val="en-CA"/>
    </w:rPr>
  </w:style>
  <w:style w:type="paragraph" w:styleId="ListParagraph">
    <w:name w:val="List Paragraph"/>
    <w:basedOn w:val="Normal"/>
    <w:uiPriority w:val="34"/>
    <w:qFormat/>
    <w:rsid w:val="009D6F58"/>
    <w:pPr>
      <w:spacing w:after="200" w:line="276" w:lineRule="auto"/>
      <w:ind w:left="720"/>
      <w:contextualSpacing/>
    </w:pPr>
    <w:rPr>
      <w:rFonts w:ascii="Calibri" w:hAnsi="Calibri"/>
      <w:sz w:val="22"/>
      <w:szCs w:val="22"/>
      <w:lang w:val="en-US"/>
    </w:rPr>
  </w:style>
  <w:style w:type="character" w:customStyle="1" w:styleId="eop">
    <w:name w:val="eop"/>
    <w:basedOn w:val="DefaultParagraphFont"/>
    <w:rsid w:val="009D6F58"/>
  </w:style>
  <w:style w:type="character" w:styleId="Hyperlink">
    <w:name w:val="Hyperlink"/>
    <w:basedOn w:val="DefaultParagraphFont"/>
    <w:uiPriority w:val="99"/>
    <w:unhideWhenUsed/>
    <w:rsid w:val="00147384"/>
    <w:rPr>
      <w:color w:val="0563C1" w:themeColor="hyperlink"/>
      <w:u w:val="single"/>
    </w:rPr>
  </w:style>
  <w:style w:type="paragraph" w:styleId="NormalWeb">
    <w:name w:val="Normal (Web)"/>
    <w:basedOn w:val="Normal"/>
    <w:uiPriority w:val="99"/>
    <w:unhideWhenUsed/>
    <w:rsid w:val="00777B35"/>
    <w:pPr>
      <w:spacing w:before="100" w:beforeAutospacing="1" w:after="100" w:afterAutospacing="1"/>
    </w:pPr>
    <w:rPr>
      <w:lang w:eastAsia="en-CA"/>
    </w:rPr>
  </w:style>
  <w:style w:type="paragraph" w:styleId="BalloonText">
    <w:name w:val="Balloon Text"/>
    <w:basedOn w:val="Normal"/>
    <w:link w:val="BalloonTextChar"/>
    <w:uiPriority w:val="99"/>
    <w:semiHidden/>
    <w:unhideWhenUsed/>
    <w:rsid w:val="008424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4FC"/>
    <w:rPr>
      <w:rFonts w:ascii="Segoe UI" w:eastAsia="Times New Roman" w:hAnsi="Segoe UI" w:cs="Segoe UI"/>
      <w:sz w:val="18"/>
      <w:szCs w:val="18"/>
      <w:lang w:val="en-CA"/>
    </w:rPr>
  </w:style>
  <w:style w:type="paragraph" w:styleId="Footer">
    <w:name w:val="footer"/>
    <w:basedOn w:val="Normal"/>
    <w:link w:val="FooterChar"/>
    <w:uiPriority w:val="99"/>
    <w:unhideWhenUsed/>
    <w:rsid w:val="00737400"/>
    <w:pPr>
      <w:tabs>
        <w:tab w:val="center" w:pos="4680"/>
        <w:tab w:val="right" w:pos="9360"/>
      </w:tabs>
    </w:pPr>
  </w:style>
  <w:style w:type="character" w:customStyle="1" w:styleId="FooterChar">
    <w:name w:val="Footer Char"/>
    <w:basedOn w:val="DefaultParagraphFont"/>
    <w:link w:val="Footer"/>
    <w:uiPriority w:val="99"/>
    <w:rsid w:val="00737400"/>
    <w:rPr>
      <w:rFonts w:ascii="Times New Roman" w:eastAsia="Times New Roman" w:hAnsi="Times New Roman" w:cs="Times New Roman"/>
      <w:sz w:val="24"/>
      <w:szCs w:val="24"/>
      <w:lang w:val="en-CA"/>
    </w:rPr>
  </w:style>
  <w:style w:type="character" w:styleId="CommentReference">
    <w:name w:val="annotation reference"/>
    <w:basedOn w:val="DefaultParagraphFont"/>
    <w:uiPriority w:val="99"/>
    <w:semiHidden/>
    <w:unhideWhenUsed/>
    <w:rsid w:val="00EE7DDE"/>
    <w:rPr>
      <w:sz w:val="16"/>
      <w:szCs w:val="16"/>
    </w:rPr>
  </w:style>
  <w:style w:type="paragraph" w:styleId="CommentText">
    <w:name w:val="annotation text"/>
    <w:basedOn w:val="Normal"/>
    <w:link w:val="CommentTextChar"/>
    <w:uiPriority w:val="99"/>
    <w:unhideWhenUsed/>
    <w:rsid w:val="00EE7DDE"/>
    <w:rPr>
      <w:sz w:val="20"/>
      <w:szCs w:val="20"/>
    </w:rPr>
  </w:style>
  <w:style w:type="character" w:customStyle="1" w:styleId="CommentTextChar">
    <w:name w:val="Comment Text Char"/>
    <w:basedOn w:val="DefaultParagraphFont"/>
    <w:link w:val="CommentText"/>
    <w:uiPriority w:val="99"/>
    <w:rsid w:val="00EE7DDE"/>
    <w:rPr>
      <w:rFonts w:ascii="Times New Roman" w:eastAsia="Times New Roman" w:hAnsi="Times New Roman"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EE7DDE"/>
    <w:rPr>
      <w:b/>
      <w:bCs/>
    </w:rPr>
  </w:style>
  <w:style w:type="character" w:customStyle="1" w:styleId="CommentSubjectChar">
    <w:name w:val="Comment Subject Char"/>
    <w:basedOn w:val="CommentTextChar"/>
    <w:link w:val="CommentSubject"/>
    <w:uiPriority w:val="99"/>
    <w:semiHidden/>
    <w:rsid w:val="00EE7DDE"/>
    <w:rPr>
      <w:rFonts w:ascii="Times New Roman" w:eastAsia="Times New Roman" w:hAnsi="Times New Roman" w:cs="Times New Roman"/>
      <w:b/>
      <w:bCs/>
      <w:sz w:val="20"/>
      <w:szCs w:val="20"/>
      <w:lang w:val="en-CA"/>
    </w:rPr>
  </w:style>
  <w:style w:type="paragraph" w:styleId="Revision">
    <w:name w:val="Revision"/>
    <w:hidden/>
    <w:uiPriority w:val="99"/>
    <w:semiHidden/>
    <w:rsid w:val="00194313"/>
    <w:pPr>
      <w:spacing w:after="0" w:line="240" w:lineRule="auto"/>
    </w:pPr>
    <w:rPr>
      <w:rFonts w:ascii="Times New Roman" w:eastAsia="Times New Roman" w:hAnsi="Times New Roman" w:cs="Times New Roman"/>
      <w:sz w:val="24"/>
      <w:szCs w:val="24"/>
      <w:lang w:val="en-CA"/>
    </w:rPr>
  </w:style>
  <w:style w:type="table" w:styleId="TableGrid">
    <w:name w:val="Table Grid"/>
    <w:basedOn w:val="TableNormal"/>
    <w:uiPriority w:val="39"/>
    <w:rsid w:val="00686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298051">
      <w:bodyDiv w:val="1"/>
      <w:marLeft w:val="0"/>
      <w:marRight w:val="0"/>
      <w:marTop w:val="0"/>
      <w:marBottom w:val="0"/>
      <w:divBdr>
        <w:top w:val="none" w:sz="0" w:space="0" w:color="auto"/>
        <w:left w:val="none" w:sz="0" w:space="0" w:color="auto"/>
        <w:bottom w:val="none" w:sz="0" w:space="0" w:color="auto"/>
        <w:right w:val="none" w:sz="0" w:space="0" w:color="auto"/>
      </w:divBdr>
    </w:div>
    <w:div w:id="1553731432">
      <w:bodyDiv w:val="1"/>
      <w:marLeft w:val="0"/>
      <w:marRight w:val="0"/>
      <w:marTop w:val="0"/>
      <w:marBottom w:val="0"/>
      <w:divBdr>
        <w:top w:val="none" w:sz="0" w:space="0" w:color="auto"/>
        <w:left w:val="none" w:sz="0" w:space="0" w:color="auto"/>
        <w:bottom w:val="none" w:sz="0" w:space="0" w:color="auto"/>
        <w:right w:val="none" w:sz="0" w:space="0" w:color="auto"/>
      </w:divBdr>
    </w:div>
    <w:div w:id="1777288656">
      <w:bodyDiv w:val="1"/>
      <w:marLeft w:val="0"/>
      <w:marRight w:val="0"/>
      <w:marTop w:val="0"/>
      <w:marBottom w:val="0"/>
      <w:divBdr>
        <w:top w:val="none" w:sz="0" w:space="0" w:color="auto"/>
        <w:left w:val="none" w:sz="0" w:space="0" w:color="auto"/>
        <w:bottom w:val="none" w:sz="0" w:space="0" w:color="auto"/>
        <w:right w:val="none" w:sz="0" w:space="0" w:color="auto"/>
      </w:divBdr>
    </w:div>
    <w:div w:id="196018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eting_x0020_Month xmlns="fe8c35c1-86d6-40c0-ae64-ca538b06d278">09. Sep</Meeting_x0020_Month>
    <Category xmlns="fe8c35c1-86d6-40c0-ae64-ca538b06d278">Minutes</Category>
    <Meeting_x0020_Year xmlns="fe8c35c1-86d6-40c0-ae64-ca538b06d278">2018</Meeting_x0020_Yea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6CBE8E5F2D6E45ABF41EBDF95AF0E7" ma:contentTypeVersion="0" ma:contentTypeDescription="Create a new document." ma:contentTypeScope="" ma:versionID="f8aeb3cdac1b45d63f7ab4416c30ed0f">
  <xsd:schema xmlns:xsd="http://www.w3.org/2001/XMLSchema" xmlns:xs="http://www.w3.org/2001/XMLSchema" xmlns:p="http://schemas.microsoft.com/office/2006/metadata/properties" xmlns:ns2="fe8c35c1-86d6-40c0-ae64-ca538b06d278" targetNamespace="http://schemas.microsoft.com/office/2006/metadata/properties" ma:root="true" ma:fieldsID="b1974682bf6aef89a4788a3a9d9cd79a" ns2:_="">
    <xsd:import namespace="fe8c35c1-86d6-40c0-ae64-ca538b06d278"/>
    <xsd:element name="properties">
      <xsd:complexType>
        <xsd:sequence>
          <xsd:element name="documentManagement">
            <xsd:complexType>
              <xsd:all>
                <xsd:element ref="ns2:Category"/>
                <xsd:element ref="ns2:Meeting_x0020_Month"/>
                <xsd:element ref="ns2:Meeting_x0020_Yea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8c35c1-86d6-40c0-ae64-ca538b06d278" elementFormDefault="qualified">
    <xsd:import namespace="http://schemas.microsoft.com/office/2006/documentManagement/types"/>
    <xsd:import namespace="http://schemas.microsoft.com/office/infopath/2007/PartnerControls"/>
    <xsd:element name="Category" ma:index="8" ma:displayName="Document Type" ma:format="Dropdown" ma:internalName="Category">
      <xsd:simpleType>
        <xsd:restriction base="dms:Choice">
          <xsd:enumeration value="Agenda"/>
          <xsd:enumeration value="Minutes"/>
          <xsd:enumeration value="Document"/>
          <xsd:enumeration value="Other"/>
          <xsd:enumeration value="Template"/>
        </xsd:restriction>
      </xsd:simpleType>
    </xsd:element>
    <xsd:element name="Meeting_x0020_Month" ma:index="9" ma:displayName="Meeting Month" ma:format="Dropdown" ma:internalName="Meeting_x0020_Month">
      <xsd:simpleType>
        <xsd:union memberTypes="dms:Text">
          <xsd:simpleType>
            <xsd:restriction base="dms:Choice">
              <xsd:enumeration value="01. Jan"/>
              <xsd:enumeration value="02. Feb"/>
              <xsd:enumeration value="03. Mar"/>
              <xsd:enumeration value="04. Apr"/>
              <xsd:enumeration value="05. May"/>
              <xsd:enumeration value="06. Jun"/>
              <xsd:enumeration value="07. Jul"/>
              <xsd:enumeration value="08. Aug"/>
              <xsd:enumeration value="09. Sep"/>
              <xsd:enumeration value="10. Oct"/>
              <xsd:enumeration value="11. Nov"/>
              <xsd:enumeration value="12. Dec"/>
            </xsd:restriction>
          </xsd:simpleType>
        </xsd:union>
      </xsd:simpleType>
    </xsd:element>
    <xsd:element name="Meeting_x0020_Year" ma:index="10" ma:displayName="Meeting Year" ma:format="Dropdown" ma:internalName="Meeting_x0020_Year">
      <xsd:simpleType>
        <xsd:union memberTypes="dms:Text">
          <xsd:simpleType>
            <xsd:restriction base="dms:Choice">
              <xsd:enumeration value="2014"/>
              <xsd:enumeration value="2015"/>
              <xsd:enumeration value="2016"/>
              <xsd:enumeration value="2017"/>
              <xsd:enumeration value="2018"/>
              <xsd:enumeration value="2019"/>
              <xsd:enumeration value="2020"/>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965DC-0BD8-4A8D-B53D-8ED2AD38152D}">
  <ds:schemaRefs>
    <ds:schemaRef ds:uri="http://schemas.microsoft.com/office/infopath/2007/PartnerControls"/>
    <ds:schemaRef ds:uri="http://www.w3.org/XML/1998/namespace"/>
    <ds:schemaRef ds:uri="http://purl.org/dc/dcmitype/"/>
    <ds:schemaRef ds:uri="http://purl.org/dc/elements/1.1/"/>
    <ds:schemaRef ds:uri="http://purl.org/dc/terms/"/>
    <ds:schemaRef ds:uri="fe8c35c1-86d6-40c0-ae64-ca538b06d278"/>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34136936-2C14-4962-86D2-412FD2DBA751}">
  <ds:schemaRefs>
    <ds:schemaRef ds:uri="http://schemas.microsoft.com/sharepoint/v3/contenttype/forms"/>
  </ds:schemaRefs>
</ds:datastoreItem>
</file>

<file path=customXml/itemProps3.xml><?xml version="1.0" encoding="utf-8"?>
<ds:datastoreItem xmlns:ds="http://schemas.openxmlformats.org/officeDocument/2006/customXml" ds:itemID="{D5CF4518-720C-41E7-8977-8AAAD867D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8c35c1-86d6-40c0-ae64-ca538b06d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7F6D4A-0E45-4AC6-8365-F23794574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4</Pages>
  <Words>1084</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Faculty Council Meeting Minutes - June 2018</vt:lpstr>
    </vt:vector>
  </TitlesOfParts>
  <Company>Thompson Rivers University</Company>
  <LinksUpToDate>false</LinksUpToDate>
  <CharactersWithSpaces>7254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Council Meeting Minutes - June 2018</dc:title>
  <dc:subject/>
  <dc:creator>jzimmer</dc:creator>
  <cp:keywords/>
  <dc:description/>
  <cp:lastModifiedBy>Nicola Forbes</cp:lastModifiedBy>
  <cp:revision>10</cp:revision>
  <cp:lastPrinted>2017-12-13T16:52:00Z</cp:lastPrinted>
  <dcterms:created xsi:type="dcterms:W3CDTF">2018-11-22T17:45:00Z</dcterms:created>
  <dcterms:modified xsi:type="dcterms:W3CDTF">2018-11-27T19:35:00Z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0x010100F16CBE8E5F2D6E45ABF41EBDF95AF0E7</vt:lpwstr>
  </property>
</Properties>
</file>