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814" w:rsidRDefault="008F3814" w:rsidP="008F381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59264" behindDoc="0" locked="0" layoutInCell="1" allowOverlap="1" wp14:anchorId="304FFE3A" wp14:editId="07D8CB98">
            <wp:simplePos x="0" y="0"/>
            <wp:positionH relativeFrom="margin">
              <wp:posOffset>-54610</wp:posOffset>
            </wp:positionH>
            <wp:positionV relativeFrom="paragraph">
              <wp:posOffset>-374650</wp:posOffset>
            </wp:positionV>
            <wp:extent cx="2157984" cy="4663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U_Centre_Excellence_hor_RGB small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984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63E7" w:rsidRPr="008F3814" w:rsidRDefault="00DA63E7" w:rsidP="008F3814">
      <w:pPr>
        <w:rPr>
          <w:rFonts w:ascii="Arial" w:hAnsi="Arial" w:cs="Arial"/>
          <w:b/>
          <w:sz w:val="32"/>
        </w:rPr>
      </w:pPr>
      <w:r w:rsidRPr="008F3814">
        <w:rPr>
          <w:rFonts w:ascii="Arial" w:hAnsi="Arial" w:cs="Arial"/>
          <w:b/>
          <w:sz w:val="32"/>
        </w:rPr>
        <w:t>Post-Observation Debrief Meeting</w:t>
      </w:r>
    </w:p>
    <w:p w:rsidR="00DA63E7" w:rsidRDefault="00DA63E7">
      <w:pPr>
        <w:rPr>
          <w:rFonts w:ascii="Arial" w:hAnsi="Arial" w:cs="Arial"/>
          <w:sz w:val="24"/>
        </w:rPr>
      </w:pPr>
      <w:r w:rsidRPr="008F3814">
        <w:rPr>
          <w:rFonts w:ascii="Arial" w:hAnsi="Arial" w:cs="Arial"/>
          <w:sz w:val="24"/>
        </w:rPr>
        <w:t xml:space="preserve">The post-observation debrief meeting is an opportunity for the reviewer and reviewee to have a dialogue about and come to a common understanding about what was observed. While every debrief meeting will be different, here are a few points reviewers may want to </w:t>
      </w:r>
      <w:r w:rsidR="001E30DA" w:rsidRPr="008F3814">
        <w:rPr>
          <w:rFonts w:ascii="Arial" w:hAnsi="Arial" w:cs="Arial"/>
          <w:sz w:val="24"/>
        </w:rPr>
        <w:t>consider</w:t>
      </w:r>
      <w:r w:rsidRPr="008F3814">
        <w:rPr>
          <w:rFonts w:ascii="Arial" w:hAnsi="Arial" w:cs="Arial"/>
          <w:sz w:val="24"/>
        </w:rPr>
        <w:t xml:space="preserve"> during that meeting.</w:t>
      </w:r>
    </w:p>
    <w:p w:rsidR="008F3814" w:rsidRPr="008F3814" w:rsidRDefault="008F3814">
      <w:pPr>
        <w:rPr>
          <w:rFonts w:ascii="Arial" w:hAnsi="Arial" w:cs="Arial"/>
          <w:sz w:val="24"/>
        </w:rPr>
      </w:pPr>
    </w:p>
    <w:p w:rsidR="00DA63E7" w:rsidRPr="008F3814" w:rsidRDefault="00DA63E7" w:rsidP="008F3814">
      <w:pPr>
        <w:pStyle w:val="ListParagraph"/>
        <w:numPr>
          <w:ilvl w:val="0"/>
          <w:numId w:val="3"/>
        </w:numPr>
        <w:spacing w:after="240"/>
        <w:contextualSpacing w:val="0"/>
        <w:rPr>
          <w:rFonts w:ascii="Arial" w:hAnsi="Arial" w:cs="Arial"/>
          <w:sz w:val="24"/>
        </w:rPr>
      </w:pPr>
      <w:r w:rsidRPr="008F3814">
        <w:rPr>
          <w:rFonts w:ascii="Arial" w:hAnsi="Arial" w:cs="Arial"/>
          <w:sz w:val="24"/>
        </w:rPr>
        <w:t>Remember to thank the reviewee for the opportunity to observe them in their professional practice.</w:t>
      </w:r>
    </w:p>
    <w:p w:rsidR="00DA63E7" w:rsidRPr="008F3814" w:rsidRDefault="00DA63E7" w:rsidP="008F3814">
      <w:pPr>
        <w:pStyle w:val="ListParagraph"/>
        <w:numPr>
          <w:ilvl w:val="0"/>
          <w:numId w:val="3"/>
        </w:numPr>
        <w:spacing w:after="240"/>
        <w:contextualSpacing w:val="0"/>
        <w:rPr>
          <w:rFonts w:ascii="Arial" w:hAnsi="Arial" w:cs="Arial"/>
          <w:sz w:val="24"/>
        </w:rPr>
      </w:pPr>
      <w:r w:rsidRPr="008F3814">
        <w:rPr>
          <w:rFonts w:ascii="Arial" w:hAnsi="Arial" w:cs="Arial"/>
          <w:sz w:val="24"/>
        </w:rPr>
        <w:t>Ask the reviewee about their reflections on how the class/workshop/activity went.</w:t>
      </w:r>
      <w:r w:rsidR="00A26CF9" w:rsidRPr="008F3814">
        <w:rPr>
          <w:rFonts w:ascii="Arial" w:hAnsi="Arial" w:cs="Arial"/>
          <w:sz w:val="24"/>
        </w:rPr>
        <w:t xml:space="preserve"> Elicit feedback from the reviewee: “Can you tell me more about your strategy . . . ?”</w:t>
      </w:r>
    </w:p>
    <w:p w:rsidR="00DA63E7" w:rsidRPr="008F3814" w:rsidRDefault="00DA63E7" w:rsidP="008F3814">
      <w:pPr>
        <w:pStyle w:val="ListParagraph"/>
        <w:numPr>
          <w:ilvl w:val="0"/>
          <w:numId w:val="3"/>
        </w:numPr>
        <w:spacing w:after="240"/>
        <w:contextualSpacing w:val="0"/>
        <w:rPr>
          <w:rFonts w:ascii="Arial" w:hAnsi="Arial" w:cs="Arial"/>
          <w:sz w:val="24"/>
        </w:rPr>
      </w:pPr>
      <w:r w:rsidRPr="008F3814">
        <w:rPr>
          <w:rFonts w:ascii="Arial" w:hAnsi="Arial" w:cs="Arial"/>
          <w:sz w:val="24"/>
        </w:rPr>
        <w:t>Offer a brief summary of what you observed.</w:t>
      </w:r>
      <w:r w:rsidR="00A26CF9" w:rsidRPr="008F3814">
        <w:rPr>
          <w:rFonts w:ascii="Arial" w:hAnsi="Arial" w:cs="Arial"/>
          <w:sz w:val="24"/>
        </w:rPr>
        <w:t xml:space="preserve"> Provide concrete examples of your observations. Acknowledge your subjectivity. Describe rather than interpret.</w:t>
      </w:r>
    </w:p>
    <w:p w:rsidR="00D44FB1" w:rsidRPr="008F3814" w:rsidRDefault="00DA63E7" w:rsidP="008F3814">
      <w:pPr>
        <w:pStyle w:val="ListParagraph"/>
        <w:numPr>
          <w:ilvl w:val="0"/>
          <w:numId w:val="3"/>
        </w:numPr>
        <w:spacing w:after="240"/>
        <w:contextualSpacing w:val="0"/>
        <w:rPr>
          <w:rFonts w:ascii="Arial" w:hAnsi="Arial" w:cs="Arial"/>
          <w:sz w:val="24"/>
        </w:rPr>
      </w:pPr>
      <w:r w:rsidRPr="008F3814">
        <w:rPr>
          <w:rFonts w:ascii="Arial" w:hAnsi="Arial" w:cs="Arial"/>
          <w:sz w:val="24"/>
        </w:rPr>
        <w:t>When possible, refer to the reviewee’s</w:t>
      </w:r>
      <w:r w:rsidR="00D44FB1" w:rsidRPr="008F3814">
        <w:rPr>
          <w:rFonts w:ascii="Arial" w:hAnsi="Arial" w:cs="Arial"/>
          <w:sz w:val="24"/>
        </w:rPr>
        <w:t xml:space="preserve"> goals </w:t>
      </w:r>
      <w:r w:rsidRPr="008F3814">
        <w:rPr>
          <w:rFonts w:ascii="Arial" w:hAnsi="Arial" w:cs="Arial"/>
          <w:sz w:val="24"/>
        </w:rPr>
        <w:t xml:space="preserve">as </w:t>
      </w:r>
      <w:r w:rsidR="00D44FB1" w:rsidRPr="008F3814">
        <w:rPr>
          <w:rFonts w:ascii="Arial" w:hAnsi="Arial" w:cs="Arial"/>
          <w:sz w:val="24"/>
        </w:rPr>
        <w:t>identified in the pre-review meeting</w:t>
      </w:r>
      <w:r w:rsidRPr="008F3814">
        <w:rPr>
          <w:rFonts w:ascii="Arial" w:hAnsi="Arial" w:cs="Arial"/>
          <w:sz w:val="24"/>
        </w:rPr>
        <w:t>.</w:t>
      </w:r>
    </w:p>
    <w:p w:rsidR="00D44FB1" w:rsidRPr="008F3814" w:rsidRDefault="00DA63E7" w:rsidP="008F3814">
      <w:pPr>
        <w:pStyle w:val="ListParagraph"/>
        <w:numPr>
          <w:ilvl w:val="0"/>
          <w:numId w:val="3"/>
        </w:numPr>
        <w:spacing w:after="240"/>
        <w:contextualSpacing w:val="0"/>
        <w:rPr>
          <w:rFonts w:ascii="Arial" w:hAnsi="Arial" w:cs="Arial"/>
          <w:sz w:val="24"/>
        </w:rPr>
      </w:pPr>
      <w:r w:rsidRPr="008F3814">
        <w:rPr>
          <w:rFonts w:ascii="Arial" w:hAnsi="Arial" w:cs="Arial"/>
          <w:sz w:val="24"/>
        </w:rPr>
        <w:t>Make sure to comment on the reviewee’s</w:t>
      </w:r>
      <w:r w:rsidR="00D44FB1" w:rsidRPr="008F3814">
        <w:rPr>
          <w:rFonts w:ascii="Arial" w:hAnsi="Arial" w:cs="Arial"/>
          <w:sz w:val="24"/>
        </w:rPr>
        <w:t xml:space="preserve"> strengths first</w:t>
      </w:r>
      <w:r w:rsidRPr="008F3814">
        <w:rPr>
          <w:rFonts w:ascii="Arial" w:hAnsi="Arial" w:cs="Arial"/>
          <w:sz w:val="24"/>
        </w:rPr>
        <w:t>. When possible, validate what they are doing.</w:t>
      </w:r>
    </w:p>
    <w:p w:rsidR="00D44FB1" w:rsidRPr="008F3814" w:rsidRDefault="00DA63E7" w:rsidP="008F3814">
      <w:pPr>
        <w:pStyle w:val="ListParagraph"/>
        <w:numPr>
          <w:ilvl w:val="0"/>
          <w:numId w:val="3"/>
        </w:numPr>
        <w:spacing w:after="240"/>
        <w:contextualSpacing w:val="0"/>
        <w:rPr>
          <w:rFonts w:ascii="Arial" w:hAnsi="Arial" w:cs="Arial"/>
          <w:sz w:val="24"/>
        </w:rPr>
      </w:pPr>
      <w:r w:rsidRPr="008F3814">
        <w:rPr>
          <w:rFonts w:ascii="Arial" w:hAnsi="Arial" w:cs="Arial"/>
          <w:sz w:val="24"/>
        </w:rPr>
        <w:t>When appropriate, o</w:t>
      </w:r>
      <w:r w:rsidR="00D44FB1" w:rsidRPr="008F3814">
        <w:rPr>
          <w:rFonts w:ascii="Arial" w:hAnsi="Arial" w:cs="Arial"/>
          <w:sz w:val="24"/>
        </w:rPr>
        <w:t xml:space="preserve">ffer </w:t>
      </w:r>
      <w:r w:rsidRPr="008F3814">
        <w:rPr>
          <w:rFonts w:ascii="Arial" w:hAnsi="Arial" w:cs="Arial"/>
          <w:sz w:val="24"/>
        </w:rPr>
        <w:t xml:space="preserve">concrete </w:t>
      </w:r>
      <w:r w:rsidR="00D44FB1" w:rsidRPr="008F3814">
        <w:rPr>
          <w:rFonts w:ascii="Arial" w:hAnsi="Arial" w:cs="Arial"/>
          <w:sz w:val="24"/>
        </w:rPr>
        <w:t xml:space="preserve">tips </w:t>
      </w:r>
      <w:r w:rsidR="00A26CF9" w:rsidRPr="008F3814">
        <w:rPr>
          <w:rFonts w:ascii="Arial" w:hAnsi="Arial" w:cs="Arial"/>
          <w:sz w:val="24"/>
        </w:rPr>
        <w:t xml:space="preserve">and specific opportunities </w:t>
      </w:r>
      <w:r w:rsidR="00D44FB1" w:rsidRPr="008F3814">
        <w:rPr>
          <w:rFonts w:ascii="Arial" w:hAnsi="Arial" w:cs="Arial"/>
          <w:sz w:val="24"/>
        </w:rPr>
        <w:t>for improvement</w:t>
      </w:r>
      <w:r w:rsidRPr="008F3814">
        <w:rPr>
          <w:rFonts w:ascii="Arial" w:hAnsi="Arial" w:cs="Arial"/>
          <w:sz w:val="24"/>
        </w:rPr>
        <w:t>.</w:t>
      </w:r>
    </w:p>
    <w:p w:rsidR="00A26CF9" w:rsidRPr="008F3814" w:rsidRDefault="00D44FB1" w:rsidP="008F3814">
      <w:pPr>
        <w:pStyle w:val="ListParagraph"/>
        <w:numPr>
          <w:ilvl w:val="0"/>
          <w:numId w:val="3"/>
        </w:numPr>
        <w:spacing w:after="240"/>
        <w:contextualSpacing w:val="0"/>
        <w:rPr>
          <w:rFonts w:ascii="Arial" w:hAnsi="Arial" w:cs="Arial"/>
          <w:sz w:val="24"/>
        </w:rPr>
      </w:pPr>
      <w:r w:rsidRPr="008F3814">
        <w:rPr>
          <w:rFonts w:ascii="Arial" w:hAnsi="Arial" w:cs="Arial"/>
          <w:sz w:val="24"/>
        </w:rPr>
        <w:t>Ensure this meeting is a dialogue</w:t>
      </w:r>
      <w:r w:rsidR="00DA63E7" w:rsidRPr="008F3814">
        <w:rPr>
          <w:rFonts w:ascii="Arial" w:hAnsi="Arial" w:cs="Arial"/>
          <w:sz w:val="24"/>
        </w:rPr>
        <w:t>.</w:t>
      </w:r>
    </w:p>
    <w:p w:rsidR="003403C5" w:rsidRPr="008F3814" w:rsidRDefault="003403C5" w:rsidP="008F3814">
      <w:pPr>
        <w:pStyle w:val="ListParagraph"/>
        <w:numPr>
          <w:ilvl w:val="0"/>
          <w:numId w:val="3"/>
        </w:numPr>
        <w:spacing w:after="240"/>
        <w:contextualSpacing w:val="0"/>
        <w:rPr>
          <w:rFonts w:ascii="Arial" w:hAnsi="Arial" w:cs="Arial"/>
          <w:sz w:val="24"/>
        </w:rPr>
      </w:pPr>
      <w:r w:rsidRPr="008F3814">
        <w:rPr>
          <w:rFonts w:ascii="Arial" w:hAnsi="Arial" w:cs="Arial"/>
          <w:sz w:val="24"/>
        </w:rPr>
        <w:t xml:space="preserve">Write the report </w:t>
      </w:r>
      <w:r w:rsidR="002C79B8" w:rsidRPr="008F3814">
        <w:rPr>
          <w:rFonts w:ascii="Arial" w:hAnsi="Arial" w:cs="Arial"/>
          <w:sz w:val="24"/>
        </w:rPr>
        <w:t>(</w:t>
      </w:r>
      <w:r w:rsidRPr="008F3814">
        <w:rPr>
          <w:rFonts w:ascii="Arial" w:hAnsi="Arial" w:cs="Arial"/>
          <w:sz w:val="24"/>
        </w:rPr>
        <w:t>or fill out the peer review template</w:t>
      </w:r>
      <w:r w:rsidR="002C79B8" w:rsidRPr="008F3814">
        <w:rPr>
          <w:rFonts w:ascii="Arial" w:hAnsi="Arial" w:cs="Arial"/>
          <w:sz w:val="24"/>
        </w:rPr>
        <w:t>) after this debrief/</w:t>
      </w:r>
      <w:r w:rsidRPr="008F3814">
        <w:rPr>
          <w:rFonts w:ascii="Arial" w:hAnsi="Arial" w:cs="Arial"/>
          <w:sz w:val="24"/>
        </w:rPr>
        <w:t>dialogue has taken place.</w:t>
      </w:r>
      <w:bookmarkStart w:id="0" w:name="_GoBack"/>
      <w:bookmarkEnd w:id="0"/>
    </w:p>
    <w:sectPr w:rsidR="003403C5" w:rsidRPr="008F3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218A8"/>
    <w:multiLevelType w:val="hybridMultilevel"/>
    <w:tmpl w:val="48C620FA"/>
    <w:lvl w:ilvl="0" w:tplc="38F2031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3248ED"/>
    <w:multiLevelType w:val="hybridMultilevel"/>
    <w:tmpl w:val="FE16359E"/>
    <w:lvl w:ilvl="0" w:tplc="5E94B63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EE540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460A6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3A09C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8F85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D8016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6C27F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AC894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323C5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B1D4A01"/>
    <w:multiLevelType w:val="multilevel"/>
    <w:tmpl w:val="BD28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0500AE"/>
    <w:multiLevelType w:val="hybridMultilevel"/>
    <w:tmpl w:val="5E86B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B1"/>
    <w:rsid w:val="001E30DA"/>
    <w:rsid w:val="002C79B8"/>
    <w:rsid w:val="003403C5"/>
    <w:rsid w:val="00892DEA"/>
    <w:rsid w:val="008F3814"/>
    <w:rsid w:val="00961177"/>
    <w:rsid w:val="00A26CF9"/>
    <w:rsid w:val="00D44FB1"/>
    <w:rsid w:val="00DA63E7"/>
    <w:rsid w:val="00DE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87409"/>
  <w15:chartTrackingRefBased/>
  <w15:docId w15:val="{5491CCAE-FA89-40C5-B79A-C6035E00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4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44F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6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716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16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25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19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95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89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3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Ives</dc:creator>
  <cp:keywords/>
  <dc:description/>
  <cp:lastModifiedBy>Teresa Dickmeyer</cp:lastModifiedBy>
  <cp:revision>3</cp:revision>
  <dcterms:created xsi:type="dcterms:W3CDTF">2021-03-03T00:21:00Z</dcterms:created>
  <dcterms:modified xsi:type="dcterms:W3CDTF">2021-03-03T00:25:00Z</dcterms:modified>
</cp:coreProperties>
</file>